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media/image1.jpeg" ContentType="image/jpeg"/>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rPr>
          <w:rFonts w:ascii="Times New Roman" w:hAnsi="Times New Roman" w:eastAsia="Lucida Sans Unicode" w:cs="Times New Roman"/>
          <w:sz w:val="28"/>
          <w:szCs w:val="28"/>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keepNext w:val="true"/>
        <w:numPr>
          <w:ilvl w:val="0"/>
          <w:numId w:val="0"/>
        </w:numPr>
        <w:spacing w:lineRule="auto" w:line="240" w:before="0" w:after="0"/>
        <w:ind w:hanging="0" w:left="0"/>
        <w:jc w:val="center"/>
        <w:outlineLvl w:val="6"/>
        <w:rPr>
          <w:rFonts w:ascii="Times New Roman" w:hAnsi="Times New Roman" w:eastAsia="Lucida Sans Unicode" w:cs="Times New Roman"/>
          <w:b/>
          <w:color w:val="000000"/>
          <w:sz w:val="28"/>
          <w:szCs w:val="28"/>
          <w:lang w:eastAsia="ru-RU"/>
        </w:rPr>
      </w:pPr>
      <w:r>
        <w:rPr>
          <w:rFonts w:eastAsia="Times New Roman" w:cs="Times New Roman" w:ascii="Times New Roman" w:hAnsi="Times New Roman"/>
          <w:b/>
          <w:sz w:val="28"/>
          <w:szCs w:val="28"/>
          <w:lang w:eastAsia="ru-RU"/>
        </w:rPr>
        <w:t xml:space="preserve">Администрации </w:t>
      </w:r>
      <w:r>
        <w:rPr>
          <w:rFonts w:eastAsia="Lucida Sans Unicode" w:cs="Times New Roman" w:ascii="Times New Roman" w:hAnsi="Times New Roman"/>
          <w:b/>
          <w:color w:val="000000"/>
          <w:sz w:val="28"/>
          <w:szCs w:val="28"/>
          <w:lang w:eastAsia="ru-RU"/>
        </w:rPr>
        <w:t xml:space="preserve">городского округа муниципальное образование </w:t>
      </w:r>
    </w:p>
    <w:p>
      <w:pPr>
        <w:pStyle w:val="Normal"/>
        <w:keepNext w:val="true"/>
        <w:numPr>
          <w:ilvl w:val="0"/>
          <w:numId w:val="0"/>
        </w:numPr>
        <w:spacing w:lineRule="auto" w:line="240" w:before="0" w:after="0"/>
        <w:ind w:hanging="0" w:left="0"/>
        <w:jc w:val="center"/>
        <w:outlineLvl w:val="6"/>
        <w:rPr>
          <w:rFonts w:ascii="Times New Roman" w:hAnsi="Times New Roman" w:eastAsia="Lucida Sans Unicode" w:cs="Times New Roman"/>
          <w:sz w:val="28"/>
          <w:szCs w:val="28"/>
          <w:lang w:eastAsia="ru-RU"/>
        </w:rPr>
      </w:pPr>
      <w:r>
        <w:rPr>
          <w:rFonts w:eastAsia="Lucida Sans Unicode" w:cs="Times New Roman" w:ascii="Times New Roman" w:hAnsi="Times New Roman"/>
          <w:b/>
          <w:color w:val="000000"/>
          <w:sz w:val="28"/>
          <w:szCs w:val="28"/>
          <w:lang w:eastAsia="ru-RU"/>
        </w:rPr>
        <w:t>городской округ город Красный Луч Луганской Народной Республики</w:t>
      </w:r>
    </w:p>
    <w:p>
      <w:pPr>
        <w:pStyle w:val="Normal"/>
        <w:keepNext w:val="true"/>
        <w:numPr>
          <w:ilvl w:val="0"/>
          <w:numId w:val="0"/>
        </w:numPr>
        <w:spacing w:lineRule="auto" w:line="240" w:before="240" w:after="60"/>
        <w:ind w:hanging="0" w:left="0"/>
        <w:jc w:val="center"/>
        <w:outlineLvl w:val="0"/>
        <w:rPr>
          <w:rFonts w:ascii="Times New Roman" w:hAnsi="Times New Roman" w:eastAsia="Times New Roman" w:cs="Times New Roman"/>
          <w:b/>
          <w:bCs/>
          <w:kern w:val="2"/>
          <w:sz w:val="32"/>
          <w:szCs w:val="32"/>
          <w:lang w:eastAsia="ru-RU"/>
        </w:rPr>
      </w:pPr>
      <w:r>
        <w:rPr>
          <w:rFonts w:eastAsia="Times New Roman" w:cs="Times New Roman" w:ascii="Times New Roman" w:hAnsi="Times New Roman"/>
          <w:b/>
          <w:bCs/>
          <w:kern w:val="2"/>
          <w:sz w:val="32"/>
          <w:szCs w:val="32"/>
          <w:lang w:eastAsia="ru-RU"/>
        </w:rPr>
        <w:t>ПОСТАНОВЛЕНИЕ</w:t>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keepNext w:val="true"/>
        <w:numPr>
          <w:ilvl w:val="0"/>
          <w:numId w:val="0"/>
        </w:numPr>
        <w:spacing w:lineRule="auto" w:line="240" w:before="0" w:after="0"/>
        <w:ind w:hanging="0" w:left="0"/>
        <w:jc w:val="center"/>
        <w:outlineLvl w:val="6"/>
        <w:rPr>
          <w:rFonts w:ascii="Times New Roman" w:hAnsi="Times New Roman" w:eastAsia="Lucida Sans Unicode" w:cs="Times New Roman"/>
          <w:b/>
          <w:color w:val="000000"/>
          <w:sz w:val="28"/>
          <w:szCs w:val="28"/>
          <w:lang w:eastAsia="ru-RU"/>
        </w:rPr>
      </w:pPr>
      <w:r>
        <w:rPr>
          <w:rFonts w:eastAsia="Lucida Sans Unicode" w:cs="Times New Roman" w:ascii="Times New Roman" w:hAnsi="Times New Roman"/>
          <w:b/>
          <w:color w:val="000000"/>
          <w:sz w:val="28"/>
          <w:szCs w:val="28"/>
          <w:lang w:eastAsia="ru-RU"/>
        </w:rPr>
      </w:r>
    </w:p>
    <w:tbl>
      <w:tblPr>
        <w:tblW w:w="10048" w:type="dxa"/>
        <w:jc w:val="center"/>
        <w:tblInd w:w="0" w:type="dxa"/>
        <w:tblLayout w:type="fixed"/>
        <w:tblCellMar>
          <w:top w:w="0" w:type="dxa"/>
          <w:left w:w="108" w:type="dxa"/>
          <w:bottom w:w="0" w:type="dxa"/>
          <w:right w:w="108" w:type="dxa"/>
        </w:tblCellMar>
        <w:tblLook w:lastRow="0" w:firstRow="1" w:lastColumn="0" w:firstColumn="1" w:val="04a0" w:noHBand="0" w:noVBand="1"/>
      </w:tblPr>
      <w:tblGrid>
        <w:gridCol w:w="468"/>
        <w:gridCol w:w="7380"/>
        <w:gridCol w:w="545"/>
        <w:gridCol w:w="1654"/>
      </w:tblGrid>
      <w:tr>
        <w:trPr>
          <w:cantSplit w:val="true"/>
        </w:trPr>
        <w:tc>
          <w:tcPr>
            <w:tcW w:w="468" w:type="dxa"/>
            <w:tcBorders/>
          </w:tcPr>
          <w:p>
            <w:pPr>
              <w:pStyle w:val="Normal"/>
              <w:widowControl w:val="false"/>
              <w:suppressAutoHyphens w:val="true"/>
              <w:spacing w:lineRule="auto" w:line="240" w:before="0" w:after="0"/>
              <w:jc w:val="center"/>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r>
          </w:p>
        </w:tc>
        <w:tc>
          <w:tcPr>
            <w:tcW w:w="7380" w:type="dxa"/>
            <w:tcBorders/>
          </w:tcPr>
          <w:p>
            <w:pPr>
              <w:pStyle w:val="Normal"/>
              <w:widowControl w:val="false"/>
              <w:suppressAutoHyphens w:val="true"/>
              <w:spacing w:lineRule="auto" w:line="240" w:before="0" w:after="0"/>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 xml:space="preserve">« </w:t>
            </w:r>
            <w:r>
              <w:rPr>
                <w:rFonts w:eastAsia="Lucida Sans Unicode" w:cs="Times New Roman" w:ascii="Times New Roman" w:hAnsi="Times New Roman"/>
                <w:sz w:val="28"/>
                <w:szCs w:val="28"/>
                <w:lang w:eastAsia="ru-RU"/>
              </w:rPr>
              <w:t>10</w:t>
            </w:r>
            <w:r>
              <w:rPr>
                <w:rFonts w:eastAsia="Lucida Sans Unicode" w:cs="Times New Roman" w:ascii="Times New Roman" w:hAnsi="Times New Roman"/>
                <w:sz w:val="28"/>
                <w:szCs w:val="28"/>
                <w:lang w:eastAsia="ru-RU"/>
              </w:rPr>
              <w:t xml:space="preserve"> </w:t>
            </w:r>
            <w:bookmarkStart w:id="0" w:name="_GoBack"/>
            <w:bookmarkEnd w:id="0"/>
            <w:r>
              <w:rPr>
                <w:rFonts w:eastAsia="Lucida Sans Unicode" w:cs="Times New Roman" w:ascii="Times New Roman" w:hAnsi="Times New Roman"/>
                <w:sz w:val="28"/>
                <w:szCs w:val="28"/>
                <w:lang w:eastAsia="ru-RU"/>
              </w:rPr>
              <w:t xml:space="preserve">» </w:t>
            </w:r>
            <w:r>
              <w:rPr>
                <w:rFonts w:eastAsia="Lucida Sans Unicode" w:cs="Times New Roman" w:ascii="Times New Roman" w:hAnsi="Times New Roman"/>
                <w:sz w:val="28"/>
                <w:szCs w:val="28"/>
                <w:lang w:eastAsia="ru-RU"/>
              </w:rPr>
              <w:t xml:space="preserve">декабря </w:t>
            </w:r>
            <w:r>
              <w:rPr>
                <w:rFonts w:eastAsia="Lucida Sans Unicode" w:cs="Times New Roman" w:ascii="Times New Roman" w:hAnsi="Times New Roman"/>
                <w:sz w:val="28"/>
                <w:szCs w:val="28"/>
                <w:lang w:eastAsia="ru-RU"/>
              </w:rPr>
              <w:t>2024 г.</w:t>
            </w:r>
          </w:p>
        </w:tc>
        <w:tc>
          <w:tcPr>
            <w:tcW w:w="545" w:type="dxa"/>
            <w:tcBorders/>
          </w:tcPr>
          <w:p>
            <w:pPr>
              <w:pStyle w:val="Normal"/>
              <w:widowControl w:val="false"/>
              <w:suppressAutoHyphens w:val="true"/>
              <w:spacing w:lineRule="auto" w:line="240" w:before="0" w:after="0"/>
              <w:jc w:val="center"/>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w:t>
            </w:r>
          </w:p>
        </w:tc>
        <w:tc>
          <w:tcPr>
            <w:tcW w:w="1654" w:type="dxa"/>
            <w:tcBorders/>
          </w:tcPr>
          <w:p>
            <w:pPr>
              <w:pStyle w:val="Normal"/>
              <w:widowControl w:val="false"/>
              <w:suppressAutoHyphens w:val="true"/>
              <w:spacing w:lineRule="auto" w:line="240" w:before="0" w:after="0"/>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П-</w:t>
            </w:r>
            <w:r>
              <w:rPr>
                <w:rFonts w:eastAsia="Lucida Sans Unicode" w:cs="Times New Roman" w:ascii="Times New Roman" w:hAnsi="Times New Roman"/>
                <w:sz w:val="28"/>
                <w:szCs w:val="28"/>
                <w:lang w:eastAsia="ru-RU"/>
              </w:rPr>
              <w:t>513</w:t>
            </w:r>
            <w:r>
              <w:rPr>
                <w:rFonts w:eastAsia="Lucida Sans Unicode" w:cs="Times New Roman" w:ascii="Times New Roman" w:hAnsi="Times New Roman"/>
                <w:sz w:val="28"/>
                <w:szCs w:val="28"/>
                <w:lang w:eastAsia="ru-RU"/>
              </w:rPr>
              <w:t>/24</w:t>
            </w:r>
          </w:p>
        </w:tc>
      </w:tr>
    </w:tbl>
    <w:p>
      <w:pPr>
        <w:pStyle w:val="Normal"/>
        <w:widowControl w:val="false"/>
        <w:suppressAutoHyphens w:val="true"/>
        <w:spacing w:lineRule="auto" w:line="240" w:before="0" w:after="0"/>
        <w:jc w:val="center"/>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г. Красный Луч</w:t>
      </w:r>
    </w:p>
    <w:p>
      <w:pPr>
        <w:pStyle w:val="Normal"/>
        <w:widowControl w:val="false"/>
        <w:suppressAutoHyphens w:val="true"/>
        <w:spacing w:lineRule="auto" w:line="240" w:before="0" w:after="0"/>
        <w:jc w:val="center"/>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r>
    </w:p>
    <w:p>
      <w:pPr>
        <w:pStyle w:val="Normal"/>
        <w:widowControl w:val="false"/>
        <w:suppressAutoHyphens w:val="true"/>
        <w:spacing w:lineRule="auto" w:line="240" w:before="0" w:after="0"/>
        <w:jc w:val="center"/>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r>
    </w:p>
    <w:p>
      <w:pPr>
        <w:pStyle w:val="Normal"/>
        <w:widowControl w:val="false"/>
        <w:suppressAutoHyphens w:val="true"/>
        <w:spacing w:lineRule="auto" w:line="240" w:before="0" w:after="0"/>
        <w:jc w:val="center"/>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cs="Times New Roman"/>
          <w:b/>
          <w:sz w:val="28"/>
          <w:szCs w:val="28"/>
        </w:rPr>
      </w:pPr>
      <w:r>
        <w:rPr>
          <w:rFonts w:eastAsia="Calibri" w:cs="Times New Roman" w:ascii="Times New Roman" w:hAnsi="Times New Roman"/>
          <w:b/>
          <w:sz w:val="28"/>
          <w:szCs w:val="28"/>
        </w:rPr>
        <w:t xml:space="preserve">О внесении изменений в постановление </w:t>
      </w:r>
      <w:r>
        <w:rPr>
          <w:rFonts w:cs="Times New Roman" w:ascii="Times New Roman" w:hAnsi="Times New Roman"/>
          <w:b/>
          <w:sz w:val="28"/>
          <w:szCs w:val="28"/>
        </w:rPr>
        <w:t>Администрации городского округа муниципальное образование городской округ город Красный Луч Луганской Народной Республики от 06</w:t>
      </w:r>
      <w:r>
        <w:rPr>
          <w:rFonts w:eastAsia="Calibri" w:cs="Times New Roman" w:ascii="Times New Roman" w:hAnsi="Times New Roman"/>
          <w:b/>
          <w:sz w:val="28"/>
          <w:szCs w:val="28"/>
        </w:rPr>
        <w:t>.09.2024 № П-313/24</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pPr>
      <w:r>
        <w:rPr>
          <w:rFonts w:ascii="Times New Roman" w:hAnsi="Times New Roman"/>
          <w:sz w:val="28"/>
          <w:szCs w:val="28"/>
        </w:rPr>
        <w:tab/>
        <w:t xml:space="preserve">С целью внесения изменений в схему </w:t>
      </w:r>
      <w:r>
        <w:rPr>
          <w:rFonts w:ascii="Times New Roman" w:hAnsi="Times New Roman"/>
          <w:b w:val="false"/>
          <w:bCs w:val="false"/>
          <w:sz w:val="28"/>
          <w:szCs w:val="28"/>
        </w:rPr>
        <w:t xml:space="preserve">размещения нестационарных торговых объектов на территории </w:t>
      </w:r>
      <w:r>
        <w:rPr>
          <w:rFonts w:ascii="Times New Roman" w:hAnsi="Times New Roman"/>
          <w:b w:val="false"/>
          <w:bCs w:val="false"/>
          <w:color w:val="000000"/>
          <w:sz w:val="28"/>
          <w:szCs w:val="28"/>
          <w:lang w:eastAsia="ru-RU"/>
        </w:rPr>
        <w:t>муниципального образования городской округ город Красный Луч Луганской Народной Республики</w:t>
      </w:r>
      <w:r>
        <w:rPr>
          <w:rFonts w:ascii="Times New Roman" w:hAnsi="Times New Roman"/>
          <w:sz w:val="28"/>
          <w:szCs w:val="28"/>
        </w:rPr>
        <w:t>,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Законом Луганской Народной Республики от 23.05.2024  № 71-I «О государственном регулировании торговой деятельности на территории Луганской Народной Республики», Приказом Министерства промышленности и торговли Луганской Народной Республики от 11.07.2024  № 784 «Об утверждении Порядка разработки и утверждения схем размещения нестационарных торговых объектов на территории муниципальных образований Луганской Народной Республики»,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с учетом протоколов от 20.11.2024 №1, от 26.11.2024 №2, от 06.11.2024 №3 заседания рабочей группы по рассмотрению вопросов размещения нестационарных торговых объектов на земельных участках, находящихся в государственной или муниципальной собственности на территории муниципального образования городской округ город Красный Луч Луганской Народной Республики, Администрация городского округа муниципальное образование городской округ город Красный Луч Луганской Народной Республики</w:t>
      </w:r>
    </w:p>
    <w:p>
      <w:pPr>
        <w:pStyle w:val="Normal"/>
        <w:spacing w:lineRule="auto" w:line="240" w:before="0" w:after="0"/>
        <w:ind w:firstLine="567"/>
        <w:jc w:val="left"/>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firstLine="567"/>
        <w:jc w:val="left"/>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firstLine="567"/>
        <w:jc w:val="center"/>
        <w:rPr/>
      </w:pPr>
      <w:r>
        <w:rPr>
          <w:rFonts w:eastAsia="Calibri" w:cs="Times New Roman" w:ascii="Times New Roman" w:hAnsi="Times New Roman"/>
          <w:b/>
          <w:sz w:val="28"/>
          <w:szCs w:val="28"/>
        </w:rPr>
        <w:t>ПОСТАНОВЛЯЕТ:</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 Внести изменения в Постановление Администрации городского округа муниципальное образование городской округ город Красный Луч Луганской Народной Республики от 06.09.2024 № П-313/24 «</w:t>
      </w:r>
      <w:r>
        <w:rPr>
          <w:rFonts w:eastAsia="Calibri" w:cs="Times New Roman" w:ascii="Times New Roman" w:hAnsi="Times New Roman"/>
          <w:b w:val="false"/>
          <w:bCs w:val="false"/>
          <w:sz w:val="28"/>
          <w:szCs w:val="28"/>
        </w:rPr>
        <w:t xml:space="preserve">Об утверждении Схемы размещения нестационарных торговых объектов на территории </w:t>
      </w:r>
      <w:r>
        <w:rPr>
          <w:rFonts w:eastAsia="Calibri" w:cs="Times New Roman" w:ascii="Times New Roman" w:hAnsi="Times New Roman"/>
          <w:b w:val="false"/>
          <w:bCs w:val="false"/>
          <w:color w:val="000000"/>
          <w:sz w:val="28"/>
          <w:szCs w:val="28"/>
          <w:lang w:eastAsia="ru-RU"/>
        </w:rPr>
        <w:t>муниципального образования городской округ город Красный Луч Луганской Народной Республики</w:t>
      </w:r>
      <w:r>
        <w:rPr>
          <w:rFonts w:eastAsia="Calibri" w:cs="Times New Roman" w:ascii="Times New Roman" w:hAnsi="Times New Roman"/>
          <w:b w:val="false"/>
          <w:bCs w:val="false"/>
          <w:sz w:val="28"/>
          <w:szCs w:val="28"/>
        </w:rPr>
        <w:t>»</w:t>
      </w:r>
      <w:r>
        <w:rPr>
          <w:rFonts w:eastAsia="Calibri" w:cs="Times New Roman" w:ascii="Times New Roman" w:hAnsi="Times New Roman"/>
          <w:sz w:val="28"/>
          <w:szCs w:val="28"/>
        </w:rPr>
        <w:t>, изложив Приложение  в новой редакции (прилагается).</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Опубликовать настоящее постановление в газете «Красный Луч» Государственного унитарного предприятия Луганской Народной Республики «ЛУГАНЬМЕДИА» и разместить на официальном сайте муниципального образования городской округ город Красный Луч Луганской Народной Республики в информационно - телекоммуникационной сети «Интернет» (</w:t>
      </w:r>
      <w:hyperlink r:id="rId3">
        <w:r>
          <w:rPr>
            <w:rStyle w:val="Hyperlink"/>
            <w:rFonts w:eastAsia="Calibri" w:cs="Times New Roman" w:ascii="Times New Roman" w:hAnsi="Times New Roman"/>
            <w:sz w:val="28"/>
            <w:szCs w:val="28"/>
            <w:lang w:val="en-US"/>
          </w:rPr>
          <w:t>https</w:t>
        </w:r>
        <w:r>
          <w:rPr>
            <w:rStyle w:val="Hyperlink"/>
            <w:rFonts w:eastAsia="Calibri" w:cs="Times New Roman" w:ascii="Times New Roman" w:hAnsi="Times New Roman"/>
            <w:sz w:val="28"/>
            <w:szCs w:val="28"/>
          </w:rPr>
          <w:t>://</w:t>
        </w:r>
        <w:r>
          <w:rPr>
            <w:rStyle w:val="Hyperlink"/>
            <w:rFonts w:eastAsia="Calibri" w:cs="Times New Roman" w:ascii="Times New Roman" w:hAnsi="Times New Roman"/>
            <w:sz w:val="28"/>
            <w:szCs w:val="28"/>
            <w:lang w:val="en-US"/>
          </w:rPr>
          <w:t>krasnyluch</w:t>
        </w:r>
        <w:r>
          <w:rPr>
            <w:rStyle w:val="Hyperlink"/>
            <w:rFonts w:eastAsia="Calibri" w:cs="Times New Roman" w:ascii="Times New Roman" w:hAnsi="Times New Roman"/>
            <w:sz w:val="28"/>
            <w:szCs w:val="28"/>
          </w:rPr>
          <w:t>.</w:t>
        </w:r>
        <w:r>
          <w:rPr>
            <w:rStyle w:val="Hyperlink"/>
            <w:rFonts w:eastAsia="Calibri" w:cs="Times New Roman" w:ascii="Times New Roman" w:hAnsi="Times New Roman"/>
            <w:sz w:val="28"/>
            <w:szCs w:val="28"/>
            <w:lang w:val="en-US"/>
          </w:rPr>
          <w:t>su</w:t>
        </w:r>
        <w:r>
          <w:rPr>
            <w:rStyle w:val="Hyperlink"/>
            <w:rFonts w:eastAsia="Calibri" w:cs="Times New Roman" w:ascii="Times New Roman" w:hAnsi="Times New Roman"/>
            <w:sz w:val="28"/>
            <w:szCs w:val="28"/>
          </w:rPr>
          <w:t>/</w:t>
        </w:r>
      </w:hyperlink>
      <w:r>
        <w:rPr>
          <w:rFonts w:eastAsia="Calibri" w:cs="Times New Roman" w:ascii="Times New Roman" w:hAnsi="Times New Roman"/>
          <w:sz w:val="28"/>
          <w:szCs w:val="28"/>
        </w:rPr>
        <w:t>).</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3.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right="-1"/>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Глава городского округа </w:t>
      </w:r>
    </w:p>
    <w:p>
      <w:pPr>
        <w:pStyle w:val="Normal"/>
        <w:spacing w:lineRule="auto" w:line="240" w:before="0" w:after="0"/>
        <w:ind w:right="-1"/>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муниципальное образование </w:t>
      </w:r>
    </w:p>
    <w:p>
      <w:pPr>
        <w:pStyle w:val="Normal"/>
        <w:spacing w:lineRule="auto" w:line="240" w:before="0" w:after="0"/>
        <w:ind w:right="-1"/>
        <w:jc w:val="both"/>
        <w:rPr>
          <w:rFonts w:ascii="Times New Roman" w:hAnsi="Times New Roman" w:eastAsia="Calibri" w:cs="Times New Roman"/>
          <w:sz w:val="28"/>
          <w:szCs w:val="28"/>
        </w:rPr>
      </w:pPr>
      <w:r>
        <w:rPr>
          <w:rFonts w:eastAsia="Calibri" w:cs="Times New Roman" w:ascii="Times New Roman" w:hAnsi="Times New Roman"/>
          <w:sz w:val="28"/>
          <w:szCs w:val="28"/>
        </w:rPr>
        <w:t>городской округ город Красный Луч</w:t>
      </w:r>
    </w:p>
    <w:p>
      <w:pPr>
        <w:pStyle w:val="Normal"/>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Луганской Народной Республики</w:t>
        <w:tab/>
        <w:tab/>
        <w:tab/>
        <w:tab/>
        <w:tab/>
        <w:tab/>
        <w:t>С.В. Соловьев</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spacing w:lineRule="auto" w:line="240" w:before="0" w:after="0"/>
        <w:ind w:firstLine="567"/>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r>
    </w:p>
    <w:sectPr>
      <w:type w:val="nextPage"/>
      <w:pgSz w:w="11906" w:h="16838"/>
      <w:pgMar w:left="1701" w:right="567" w:gutter="0" w:header="0" w:top="567" w:footer="0" w:bottom="1134"/>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7b6bcf"/>
    <w:rPr>
      <w:rFonts w:ascii="Tahoma" w:hAnsi="Tahoma" w:cs="Tahoma"/>
      <w:sz w:val="16"/>
      <w:szCs w:val="16"/>
    </w:rPr>
  </w:style>
  <w:style w:type="character" w:styleId="Hyperlink">
    <w:name w:val="Hyperlink"/>
    <w:basedOn w:val="DefaultParagraphFont"/>
    <w:uiPriority w:val="99"/>
    <w:unhideWhenUsed/>
    <w:rsid w:val="00980ccd"/>
    <w:rPr>
      <w:color w:themeColor="hyperlink" w:val="0000FF"/>
      <w:u w:val="single"/>
    </w:rPr>
  </w:style>
  <w:style w:type="character" w:styleId="Style15" w:customStyle="1">
    <w:name w:val="Верхний колонтитул Знак"/>
    <w:basedOn w:val="DefaultParagraphFont"/>
    <w:uiPriority w:val="99"/>
    <w:qFormat/>
    <w:rsid w:val="0066135a"/>
    <w:rPr/>
  </w:style>
  <w:style w:type="character" w:styleId="Style16" w:customStyle="1">
    <w:name w:val="Нижний колонтитул Знак"/>
    <w:basedOn w:val="DefaultParagraphFont"/>
    <w:uiPriority w:val="99"/>
    <w:qFormat/>
    <w:rsid w:val="0066135a"/>
    <w:rPr/>
  </w:style>
  <w:style w:type="paragraph" w:styleId="Style17">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4"/>
    <w:uiPriority w:val="99"/>
    <w:semiHidden/>
    <w:unhideWhenUsed/>
    <w:qFormat/>
    <w:rsid w:val="007b6bcf"/>
    <w:pPr>
      <w:spacing w:lineRule="auto" w:line="240" w:before="0" w:after="0"/>
    </w:pPr>
    <w:rPr>
      <w:rFonts w:ascii="Tahoma" w:hAnsi="Tahoma" w:cs="Tahoma"/>
      <w:sz w:val="16"/>
      <w:szCs w:val="16"/>
    </w:rPr>
  </w:style>
  <w:style w:type="paragraph" w:styleId="ListParagraph">
    <w:name w:val="List Paragraph"/>
    <w:basedOn w:val="Normal"/>
    <w:uiPriority w:val="34"/>
    <w:qFormat/>
    <w:rsid w:val="00821ba8"/>
    <w:pPr>
      <w:spacing w:before="0" w:after="200"/>
      <w:ind w:left="720"/>
      <w:contextualSpacing/>
    </w:pPr>
    <w:rPr/>
  </w:style>
  <w:style w:type="paragraph" w:styleId="Style19">
    <w:name w:val="Колонтитул"/>
    <w:basedOn w:val="Normal"/>
    <w:qFormat/>
    <w:pPr/>
    <w:rPr/>
  </w:style>
  <w:style w:type="paragraph" w:styleId="Header">
    <w:name w:val="Header"/>
    <w:basedOn w:val="Normal"/>
    <w:link w:val="Style15"/>
    <w:uiPriority w:val="99"/>
    <w:unhideWhenUsed/>
    <w:rsid w:val="0066135a"/>
    <w:pPr>
      <w:tabs>
        <w:tab w:val="clear" w:pos="708"/>
        <w:tab w:val="center" w:pos="4677" w:leader="none"/>
        <w:tab w:val="right" w:pos="9355" w:leader="none"/>
      </w:tabs>
      <w:spacing w:lineRule="auto" w:line="240" w:before="0" w:after="0"/>
    </w:pPr>
    <w:rPr/>
  </w:style>
  <w:style w:type="paragraph" w:styleId="Footer">
    <w:name w:val="Footer"/>
    <w:basedOn w:val="Normal"/>
    <w:link w:val="Style16"/>
    <w:uiPriority w:val="99"/>
    <w:unhideWhenUsed/>
    <w:rsid w:val="0066135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76</TotalTime>
  <Application>LibreOffice/7.6.7.2$Linux_X86_64 LibreOffice_project/60$Build-2</Application>
  <AppVersion>15.0000</AppVersion>
  <Pages>2</Pages>
  <Words>367</Words>
  <Characters>2805</Characters>
  <CharactersWithSpaces>3168</CharactersWithSpaces>
  <Paragraphs>18</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2024-11-02T07:03:00Z</dcterms:created>
  <dc:creator>Надежда</dc:creator>
  <dc:description/>
  <dc:language>ru-RU</dc:language>
  <cp:lastModifiedBy/>
  <cp:lastPrinted>2024-11-01T09:42:00Z</cp:lastPrinted>
  <dcterms:modified xsi:type="dcterms:W3CDTF">2024-12-11T12:21:51Z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