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word/header3.xml" ContentType="application/vnd.openxmlformats-officedocument.wordprocessingml.header+xml"/>
  <Override PartName="/word/_rels/document.xml.rels" ContentType="application/vnd.openxmlformats-package.relationships+xml"/>
  <Override PartName="/word/header2.xml" ContentType="application/vnd.openxmlformats-officedocument.wordprocessingml.header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media/image1.jpeg" ContentType="image/jpeg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widowControl w:val="false"/>
        <w:jc w:val="center"/>
        <w:rPr>
          <w:rFonts w:eastAsia="Lucida Sans Unicode"/>
          <w:lang w:eastAsia="ru-RU"/>
        </w:rPr>
      </w:pPr>
      <w:r>
        <w:rPr/>
        <w:drawing>
          <wp:inline distT="0" distB="0" distL="0" distR="0">
            <wp:extent cx="523240" cy="653415"/>
            <wp:effectExtent l="0" t="0" r="0" b="0"/>
            <wp:docPr id="1" name="Изображение3" descr="Герб цв для положени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3" descr="Герб цв для положения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grayscl/>
                    </a:blip>
                    <a:srcRect l="0" t="21286" r="51746" b="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240" cy="653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keepNext w:val="true"/>
        <w:numPr>
          <w:ilvl w:val="0"/>
          <w:numId w:val="0"/>
        </w:numPr>
        <w:jc w:val="center"/>
        <w:outlineLvl w:val="6"/>
        <w:rPr/>
      </w:pPr>
      <w:r>
        <w:rPr>
          <w:rFonts w:eastAsia="Times New Roman"/>
          <w:b/>
          <w:lang w:eastAsia="ru-RU"/>
        </w:rPr>
        <w:t xml:space="preserve">Администрация </w:t>
      </w:r>
      <w:r>
        <w:rPr>
          <w:rFonts w:eastAsia="Lucida Sans Unicode"/>
          <w:b/>
          <w:color w:val="000000"/>
          <w:lang w:eastAsia="ru-RU"/>
        </w:rPr>
        <w:t xml:space="preserve">городского округа муниципальное образование </w:t>
      </w:r>
    </w:p>
    <w:p>
      <w:pPr>
        <w:pStyle w:val="Normal"/>
        <w:keepNext w:val="true"/>
        <w:numPr>
          <w:ilvl w:val="0"/>
          <w:numId w:val="0"/>
        </w:numPr>
        <w:jc w:val="center"/>
        <w:outlineLvl w:val="6"/>
        <w:rPr>
          <w:rFonts w:eastAsia="Lucida Sans Unicode"/>
          <w:b/>
          <w:color w:val="000000"/>
          <w:lang w:eastAsia="ru-RU"/>
        </w:rPr>
      </w:pPr>
      <w:r>
        <w:rPr>
          <w:rFonts w:eastAsia="Lucida Sans Unicode"/>
          <w:b/>
          <w:color w:val="000000"/>
          <w:lang w:eastAsia="ru-RU"/>
        </w:rPr>
        <w:t>городской округ город Красный Луч Луганской Народной Республики</w:t>
      </w:r>
    </w:p>
    <w:p>
      <w:pPr>
        <w:pStyle w:val="Normal"/>
        <w:numPr>
          <w:ilvl w:val="0"/>
          <w:numId w:val="0"/>
        </w:numPr>
        <w:jc w:val="center"/>
        <w:outlineLvl w:val="6"/>
        <w:rPr>
          <w:rFonts w:eastAsia="Lucida Sans Unicode"/>
          <w:b/>
          <w:color w:val="000000"/>
          <w:lang w:eastAsia="ru-RU"/>
        </w:rPr>
      </w:pPr>
      <w:r>
        <w:rPr>
          <w:rFonts w:eastAsia="Lucida Sans Unicode"/>
          <w:b/>
          <w:color w:val="000000"/>
          <w:lang w:eastAsia="ru-RU"/>
        </w:rPr>
      </w:r>
    </w:p>
    <w:p>
      <w:pPr>
        <w:pStyle w:val="Normal"/>
        <w:keepNext w:val="true"/>
        <w:numPr>
          <w:ilvl w:val="0"/>
          <w:numId w:val="0"/>
        </w:numPr>
        <w:jc w:val="center"/>
        <w:outlineLvl w:val="0"/>
        <w:rPr>
          <w:rFonts w:eastAsia="Times New Roman"/>
          <w:b/>
          <w:bCs/>
          <w:color w:val="000000"/>
          <w:kern w:val="2"/>
          <w:sz w:val="32"/>
          <w:szCs w:val="32"/>
          <w:lang w:eastAsia="ru-RU"/>
        </w:rPr>
      </w:pPr>
      <w:r>
        <w:rPr>
          <w:rFonts w:eastAsia="Times New Roman"/>
          <w:b/>
          <w:bCs/>
          <w:color w:val="000000"/>
          <w:kern w:val="2"/>
          <w:sz w:val="32"/>
          <w:szCs w:val="32"/>
          <w:lang w:eastAsia="ru-RU"/>
        </w:rPr>
        <w:t>ПОСТАНОВЛЕНИЕ</w:t>
      </w:r>
    </w:p>
    <w:p>
      <w:pPr>
        <w:pStyle w:val="Normal"/>
        <w:widowControl w:val="false"/>
        <w:jc w:val="center"/>
        <w:rPr>
          <w:rFonts w:eastAsia="Lucida Sans Unicode"/>
          <w:b/>
          <w:lang w:eastAsia="ru-RU"/>
        </w:rPr>
      </w:pPr>
      <w:r>
        <w:rPr>
          <w:rFonts w:eastAsia="Lucida Sans Unicode"/>
          <w:b/>
          <w:lang w:eastAsia="ru-RU"/>
        </w:rPr>
      </w:r>
    </w:p>
    <w:p>
      <w:pPr>
        <w:pStyle w:val="Normal"/>
        <w:widowControl w:val="false"/>
        <w:jc w:val="center"/>
        <w:rPr>
          <w:rFonts w:eastAsia="Lucida Sans Unicode"/>
          <w:b/>
          <w:lang w:eastAsia="ru-RU"/>
        </w:rPr>
      </w:pPr>
      <w:r>
        <w:rPr>
          <w:rFonts w:eastAsia="Lucida Sans Unicode"/>
          <w:b/>
          <w:lang w:eastAsia="ru-RU"/>
        </w:rPr>
      </w:r>
    </w:p>
    <w:tbl>
      <w:tblPr>
        <w:tblW w:w="10048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8"/>
        <w:gridCol w:w="7380"/>
        <w:gridCol w:w="540"/>
        <w:gridCol w:w="1660"/>
      </w:tblGrid>
      <w:tr>
        <w:trPr>
          <w:cantSplit w:val="true"/>
        </w:trPr>
        <w:tc>
          <w:tcPr>
            <w:tcW w:w="468" w:type="dxa"/>
            <w:tcBorders/>
          </w:tcPr>
          <w:p>
            <w:pPr>
              <w:pStyle w:val="Normal"/>
              <w:widowControl w:val="false"/>
              <w:jc w:val="center"/>
              <w:rPr>
                <w:rFonts w:eastAsia="Lucida Sans Unicode"/>
                <w:lang w:eastAsia="ru-RU"/>
              </w:rPr>
            </w:pPr>
            <w:r>
              <w:rPr>
                <w:rFonts w:eastAsia="Lucida Sans Unicode"/>
                <w:lang w:eastAsia="ru-RU"/>
              </w:rPr>
            </w:r>
          </w:p>
        </w:tc>
        <w:tc>
          <w:tcPr>
            <w:tcW w:w="7380" w:type="dxa"/>
            <w:tcBorders/>
          </w:tcPr>
          <w:p>
            <w:pPr>
              <w:pStyle w:val="Normal"/>
              <w:widowControl w:val="false"/>
              <w:rPr>
                <w:rFonts w:eastAsia="Lucida Sans Unicode"/>
                <w:lang w:eastAsia="ru-RU"/>
              </w:rPr>
            </w:pPr>
            <w:r>
              <w:rPr>
                <w:rFonts w:eastAsia="Lucida Sans Unicode"/>
                <w:lang w:eastAsia="ru-RU"/>
              </w:rPr>
              <w:t xml:space="preserve">« </w:t>
            </w:r>
            <w:r>
              <w:rPr>
                <w:rFonts w:eastAsia="Lucida Sans Unicode"/>
                <w:u w:val="single"/>
                <w:lang w:eastAsia="ru-RU"/>
              </w:rPr>
              <w:t xml:space="preserve">04 </w:t>
            </w:r>
            <w:r>
              <w:rPr>
                <w:rFonts w:eastAsia="Lucida Sans Unicode"/>
                <w:lang w:eastAsia="ru-RU"/>
              </w:rPr>
              <w:t xml:space="preserve">»  </w:t>
            </w:r>
            <w:r>
              <w:rPr>
                <w:rFonts w:eastAsia="Lucida Sans Unicode"/>
                <w:u w:val="single"/>
                <w:lang w:eastAsia="ru-RU"/>
              </w:rPr>
              <w:t>апреля</w:t>
            </w:r>
            <w:r>
              <w:rPr>
                <w:rFonts w:eastAsia="Lucida Sans Unicode"/>
                <w:lang w:eastAsia="ru-RU"/>
              </w:rPr>
              <w:t xml:space="preserve">  </w:t>
            </w:r>
            <w:r>
              <w:rPr>
                <w:rFonts w:eastAsia="Lucida Sans Unicode"/>
                <w:u w:val="single"/>
                <w:lang w:eastAsia="ru-RU"/>
              </w:rPr>
              <w:t>202</w:t>
            </w:r>
            <w:r>
              <w:rPr>
                <w:rFonts w:eastAsia="Lucida Sans Unicode"/>
                <w:u w:val="single"/>
                <w:lang w:eastAsia="ru-RU"/>
              </w:rPr>
              <w:t>5</w:t>
            </w:r>
            <w:r>
              <w:rPr>
                <w:rFonts w:eastAsia="Lucida Sans Unicode"/>
                <w:lang w:eastAsia="ru-RU"/>
              </w:rPr>
              <w:t xml:space="preserve"> г.</w:t>
            </w:r>
          </w:p>
        </w:tc>
        <w:tc>
          <w:tcPr>
            <w:tcW w:w="540" w:type="dxa"/>
            <w:tcBorders/>
          </w:tcPr>
          <w:p>
            <w:pPr>
              <w:pStyle w:val="Normal"/>
              <w:widowControl w:val="false"/>
              <w:jc w:val="center"/>
              <w:rPr>
                <w:rFonts w:eastAsia="Lucida Sans Unicode"/>
                <w:lang w:eastAsia="ru-RU"/>
              </w:rPr>
            </w:pPr>
            <w:r>
              <w:rPr>
                <w:rFonts w:eastAsia="Lucida Sans Unicode"/>
                <w:lang w:eastAsia="ru-RU"/>
              </w:rPr>
              <w:t>№</w:t>
            </w:r>
          </w:p>
        </w:tc>
        <w:tc>
          <w:tcPr>
            <w:tcW w:w="1660" w:type="dxa"/>
            <w:tcBorders/>
          </w:tcPr>
          <w:p>
            <w:pPr>
              <w:pStyle w:val="Normal"/>
              <w:widowControl w:val="false"/>
              <w:rPr>
                <w:rFonts w:eastAsia="Lucida Sans Unicode"/>
                <w:u w:val="single"/>
                <w:lang w:eastAsia="ru-RU"/>
              </w:rPr>
            </w:pPr>
            <w:r>
              <w:rPr>
                <w:rFonts w:eastAsia="Lucida Sans Unicode"/>
                <w:u w:val="single"/>
                <w:lang w:eastAsia="ru-RU"/>
              </w:rPr>
              <w:t>П - 190/25</w:t>
            </w:r>
          </w:p>
        </w:tc>
      </w:tr>
    </w:tbl>
    <w:p>
      <w:pPr>
        <w:pStyle w:val="Normal"/>
        <w:widowControl w:val="false"/>
        <w:jc w:val="center"/>
        <w:rPr>
          <w:rFonts w:eastAsia="Lucida Sans Unicode"/>
          <w:lang w:eastAsia="ru-RU"/>
        </w:rPr>
      </w:pPr>
      <w:r>
        <w:rPr>
          <w:rFonts w:eastAsia="Lucida Sans Unicode"/>
          <w:lang w:eastAsia="ru-RU"/>
        </w:rPr>
        <w:t>г. Красный Луч</w:t>
      </w:r>
    </w:p>
    <w:p>
      <w:pPr>
        <w:pStyle w:val="Normal"/>
        <w:widowControl w:val="false"/>
        <w:jc w:val="center"/>
        <w:rPr/>
      </w:pPr>
      <w:r>
        <w:rPr/>
      </w:r>
    </w:p>
    <w:p>
      <w:pPr>
        <w:pStyle w:val="Normal"/>
        <w:widowControl w:val="false"/>
        <w:jc w:val="center"/>
        <w:rPr/>
      </w:pPr>
      <w:r>
        <w:rPr/>
      </w:r>
    </w:p>
    <w:p>
      <w:pPr>
        <w:pStyle w:val="Normal"/>
        <w:widowControl w:val="false"/>
        <w:jc w:val="center"/>
        <w:rPr/>
      </w:pPr>
      <w:r>
        <w:rPr/>
      </w:r>
    </w:p>
    <w:p>
      <w:pPr>
        <w:pStyle w:val="Normal"/>
        <w:jc w:val="center"/>
        <w:rPr>
          <w:rFonts w:eastAsia="Calibri"/>
          <w:b/>
          <w:bCs/>
          <w:color w:val="000000"/>
          <w:sz w:val="28"/>
          <w:szCs w:val="28"/>
          <w:lang w:eastAsia="en-US" w:bidi="ru-RU"/>
        </w:rPr>
      </w:pPr>
      <w:r>
        <w:rPr>
          <w:rFonts w:eastAsia="Calibri"/>
          <w:b/>
          <w:bCs/>
          <w:color w:val="000000"/>
          <w:sz w:val="28"/>
          <w:szCs w:val="28"/>
          <w:lang w:eastAsia="en-US" w:bidi="ru-RU"/>
        </w:rPr>
        <w:t xml:space="preserve">О некоторых вопросах, связанных с реализацией </w:t>
        <w:br/>
        <w:t xml:space="preserve">постановления </w:t>
      </w:r>
      <w:r>
        <w:rPr>
          <w:b/>
          <w:bCs/>
          <w:sz w:val="28"/>
          <w:lang w:bidi="ru-RU"/>
        </w:rPr>
        <w:t xml:space="preserve">Администрации </w:t>
      </w:r>
      <w:r>
        <w:rPr>
          <w:rFonts w:cs="Times New Roman"/>
          <w:b/>
          <w:bCs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  <w:lang w:bidi="ru-RU"/>
        </w:rPr>
        <w:t xml:space="preserve">городского округа муниципальное образование городской округ город Красный Луч </w:t>
      </w:r>
    </w:p>
    <w:p>
      <w:pPr>
        <w:pStyle w:val="Normal"/>
        <w:jc w:val="center"/>
        <w:rPr>
          <w:rFonts w:eastAsia="Calibri"/>
          <w:b/>
          <w:bCs/>
          <w:color w:val="000000"/>
          <w:sz w:val="28"/>
          <w:szCs w:val="28"/>
          <w:lang w:eastAsia="en-US" w:bidi="ru-RU"/>
        </w:rPr>
      </w:pPr>
      <w:r>
        <w:rPr>
          <w:rFonts w:cs="Times New Roman"/>
          <w:b/>
          <w:bCs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  <w:lang w:bidi="ru-RU"/>
        </w:rPr>
        <w:t>Луганской Народной Республики</w:t>
      </w:r>
      <w:r>
        <w:rPr>
          <w:b/>
          <w:bCs/>
          <w:sz w:val="28"/>
          <w:lang w:bidi="ru-RU"/>
        </w:rPr>
        <w:t xml:space="preserve"> от </w:t>
      </w:r>
      <w:r>
        <w:rPr>
          <w:b/>
          <w:bCs/>
          <w:sz w:val="28"/>
          <w:lang w:bidi="ru-RU"/>
        </w:rPr>
        <w:t>15</w:t>
      </w:r>
      <w:r>
        <w:rPr>
          <w:b/>
          <w:bCs/>
          <w:sz w:val="28"/>
          <w:lang w:bidi="ru-RU"/>
        </w:rPr>
        <w:t>.</w:t>
      </w:r>
      <w:r>
        <w:rPr>
          <w:b/>
          <w:bCs/>
          <w:sz w:val="28"/>
          <w:lang w:bidi="ru-RU"/>
        </w:rPr>
        <w:t>01</w:t>
      </w:r>
      <w:r>
        <w:rPr>
          <w:b/>
          <w:bCs/>
          <w:sz w:val="28"/>
          <w:lang w:bidi="ru-RU"/>
        </w:rPr>
        <w:t>.202</w:t>
      </w:r>
      <w:r>
        <w:rPr>
          <w:b/>
          <w:bCs/>
          <w:sz w:val="28"/>
          <w:lang w:bidi="ru-RU"/>
        </w:rPr>
        <w:t>5</w:t>
      </w:r>
      <w:r>
        <w:rPr>
          <w:b/>
          <w:bCs/>
          <w:sz w:val="28"/>
          <w:lang w:bidi="ru-RU"/>
        </w:rPr>
        <w:t xml:space="preserve"> № </w:t>
      </w:r>
      <w:r>
        <w:rPr>
          <w:b/>
          <w:bCs/>
          <w:sz w:val="28"/>
          <w:lang w:bidi="ru-RU"/>
        </w:rPr>
        <w:t>П-10/25</w:t>
      </w:r>
    </w:p>
    <w:p>
      <w:pPr>
        <w:pStyle w:val="Normal"/>
        <w:jc w:val="center"/>
        <w:rPr/>
      </w:pPr>
      <w:r>
        <w:rPr/>
      </w:r>
    </w:p>
    <w:p>
      <w:pPr>
        <w:pStyle w:val="Normal"/>
        <w:jc w:val="center"/>
        <w:rPr/>
      </w:pPr>
      <w:r>
        <w:rPr/>
      </w:r>
    </w:p>
    <w:p>
      <w:pPr>
        <w:pStyle w:val="Normal"/>
        <w:ind w:left="0" w:right="0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spacing w:val="2"/>
          <w:sz w:val="28"/>
          <w:szCs w:val="28"/>
        </w:rPr>
        <w:t xml:space="preserve">В целях своевременного и надлежащего учета договоров социального найма, </w:t>
      </w:r>
      <w:r>
        <w:rPr>
          <w:rFonts w:eastAsia="Calibri"/>
          <w:sz w:val="28"/>
          <w:szCs w:val="28"/>
          <w:lang w:eastAsia="en-US"/>
        </w:rPr>
        <w:t xml:space="preserve">в соответствии с Конституцией Российской Федерации, Жилищным кодексом Российской Федерации, Федеральным законом от 06.10.2003 года                № 131-ФЗ «Об общих принципах организации местного самоуправления                  в Российской Федерации» </w:t>
      </w:r>
      <w:r>
        <w:rPr>
          <w:rFonts w:eastAsia="Calibri"/>
          <w:sz w:val="28"/>
          <w:szCs w:val="28"/>
          <w:lang w:eastAsia="en-US"/>
        </w:rPr>
        <w:t>(с изменениями)</w:t>
      </w:r>
      <w:r>
        <w:rPr>
          <w:rFonts w:eastAsia="Calibri"/>
          <w:sz w:val="28"/>
          <w:szCs w:val="28"/>
          <w:lang w:eastAsia="en-US"/>
        </w:rPr>
        <w:t xml:space="preserve">, во исполнение Закона Луганской Народной Республики от 07.12.2023 года № 22-1 «О реализации прав граждан на предоставление им жилых помещений государственного жилищного фонда Луганской Народной Республики и муниципального жилищного фонда по договорам социального найма» </w:t>
      </w:r>
      <w:r>
        <w:rPr>
          <w:rFonts w:eastAsia="Calibri"/>
          <w:sz w:val="28"/>
          <w:szCs w:val="28"/>
          <w:lang w:eastAsia="en-US"/>
        </w:rPr>
        <w:t>(с изменениями)</w:t>
      </w:r>
      <w:r>
        <w:rPr>
          <w:rFonts w:eastAsia="Calibri"/>
          <w:sz w:val="28"/>
          <w:szCs w:val="28"/>
          <w:lang w:eastAsia="en-US"/>
        </w:rPr>
        <w:t>, руководствуясь Положени</w:t>
      </w:r>
      <w:r>
        <w:rPr>
          <w:rFonts w:eastAsia="Calibri"/>
          <w:sz w:val="28"/>
          <w:szCs w:val="28"/>
          <w:lang w:eastAsia="en-US"/>
        </w:rPr>
        <w:t>ем</w:t>
      </w:r>
      <w:r>
        <w:rPr>
          <w:rFonts w:eastAsia="Calibri"/>
          <w:sz w:val="28"/>
          <w:szCs w:val="28"/>
          <w:lang w:eastAsia="en-US"/>
        </w:rPr>
        <w:t xml:space="preserve"> об Администрации городского округа муниципальное образование городской округ город Красный Луч Луганской Народной Респу</w:t>
      </w:r>
      <w:r>
        <w:rPr>
          <w:rFonts w:eastAsia="Calibri"/>
          <w:sz w:val="28"/>
          <w:szCs w:val="28"/>
          <w:shd w:fill="auto" w:val="clear"/>
          <w:lang w:eastAsia="en-US"/>
        </w:rPr>
        <w:t>блики, утвержденн</w:t>
      </w:r>
      <w:r>
        <w:rPr>
          <w:rFonts w:eastAsia="Calibri"/>
          <w:sz w:val="28"/>
          <w:szCs w:val="28"/>
          <w:shd w:fill="auto" w:val="clear"/>
          <w:lang w:eastAsia="en-US"/>
        </w:rPr>
        <w:t>ым</w:t>
      </w:r>
      <w:r>
        <w:rPr>
          <w:rFonts w:eastAsia="Calibri"/>
          <w:sz w:val="28"/>
          <w:szCs w:val="28"/>
          <w:shd w:fill="FFFF00" w:val="clear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 xml:space="preserve">решением Совета городского округа муниципальное образование городской округ город Красный Луч Луганской Народной Республики от 08.11.2023 № 2 </w:t>
      </w:r>
      <w:r>
        <w:rPr>
          <w:rFonts w:eastAsia="Calibri"/>
          <w:sz w:val="28"/>
          <w:szCs w:val="28"/>
          <w:lang w:eastAsia="en-US"/>
        </w:rPr>
        <w:t>(</w:t>
      </w:r>
      <w:r>
        <w:rPr>
          <w:rFonts w:eastAsia="Calibri"/>
          <w:sz w:val="28"/>
          <w:szCs w:val="28"/>
          <w:lang w:eastAsia="en-US"/>
        </w:rPr>
        <w:t xml:space="preserve">с </w:t>
      </w:r>
      <w:r>
        <w:rPr>
          <w:rFonts w:eastAsia="Calibri"/>
          <w:sz w:val="28"/>
          <w:szCs w:val="28"/>
          <w:lang w:eastAsia="en-US"/>
        </w:rPr>
        <w:t>изменениями)</w:t>
      </w:r>
      <w:r>
        <w:rPr>
          <w:rFonts w:eastAsia="Calibri"/>
          <w:sz w:val="28"/>
          <w:szCs w:val="28"/>
          <w:lang w:eastAsia="en-US"/>
        </w:rPr>
        <w:t xml:space="preserve">, </w:t>
      </w:r>
      <w:r>
        <w:rPr>
          <w:rFonts w:eastAsia="Calibri"/>
          <w:color w:val="000000"/>
          <w:sz w:val="28"/>
          <w:szCs w:val="28"/>
          <w:lang w:eastAsia="en-US"/>
        </w:rPr>
        <w:t>Администраци</w:t>
      </w:r>
      <w:r>
        <w:rPr>
          <w:rFonts w:eastAsia="Calibri"/>
          <w:color w:val="000000"/>
          <w:sz w:val="28"/>
          <w:szCs w:val="28"/>
          <w:lang w:eastAsia="en-US"/>
        </w:rPr>
        <w:t>я</w:t>
      </w:r>
      <w:r>
        <w:rPr>
          <w:rFonts w:eastAsia="Calibri"/>
          <w:color w:val="000000"/>
          <w:sz w:val="28"/>
          <w:szCs w:val="28"/>
          <w:lang w:eastAsia="en-US"/>
        </w:rPr>
        <w:t xml:space="preserve"> городского округа муниципальное образование городской округ город Красный Луч Луганской Народной Республик</w:t>
      </w:r>
      <w:r>
        <w:rPr>
          <w:rFonts w:eastAsia="Calibri"/>
          <w:color w:val="000000"/>
          <w:sz w:val="28"/>
          <w:szCs w:val="28"/>
          <w:lang w:eastAsia="en-US"/>
        </w:rPr>
        <w:t>и</w:t>
      </w:r>
    </w:p>
    <w:p>
      <w:pPr>
        <w:pStyle w:val="Normal"/>
        <w:spacing w:lineRule="auto" w:line="240"/>
        <w:rPr/>
      </w:pPr>
      <w:r>
        <w:rPr/>
      </w:r>
    </w:p>
    <w:p>
      <w:pPr>
        <w:pStyle w:val="Normal"/>
        <w:spacing w:lineRule="auto" w:line="240"/>
        <w:rPr/>
      </w:pPr>
      <w:r>
        <w:rPr/>
      </w:r>
    </w:p>
    <w:p>
      <w:pPr>
        <w:pStyle w:val="Normal"/>
        <w:spacing w:lineRule="auto" w:line="2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ПОСТАНОВЛЯЕТ:</w:t>
      </w:r>
    </w:p>
    <w:p>
      <w:pPr>
        <w:pStyle w:val="Normal"/>
        <w:spacing w:lineRule="auto" w:line="240"/>
        <w:rPr>
          <w:sz w:val="32"/>
          <w:szCs w:val="32"/>
        </w:rPr>
      </w:pPr>
      <w:r>
        <w:rPr>
          <w:sz w:val="32"/>
          <w:szCs w:val="32"/>
        </w:rPr>
      </w:r>
    </w:p>
    <w:p>
      <w:pPr>
        <w:pStyle w:val="Normal"/>
        <w:spacing w:lineRule="auto" w:line="240"/>
        <w:rPr>
          <w:sz w:val="32"/>
          <w:szCs w:val="32"/>
        </w:rPr>
      </w:pPr>
      <w:r>
        <w:rPr>
          <w:sz w:val="32"/>
          <w:szCs w:val="32"/>
        </w:rPr>
      </w:r>
    </w:p>
    <w:p>
      <w:pPr>
        <w:pStyle w:val="Normal"/>
        <w:ind w:left="0" w:righ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1. Утвердить прилагаемые:</w:t>
      </w:r>
    </w:p>
    <w:p>
      <w:pPr>
        <w:pStyle w:val="Normal"/>
        <w:ind w:left="0" w:righ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Порядок учета договоров социального найма муниципального жилищного фонда и соглашений об изменении и дополнении к ним </w:t>
      </w:r>
      <w:r>
        <w:rPr>
          <w:sz w:val="28"/>
          <w:szCs w:val="28"/>
        </w:rPr>
        <w:t>(Приложение № 1).</w:t>
      </w:r>
    </w:p>
    <w:p>
      <w:pPr>
        <w:pStyle w:val="Normal"/>
        <w:ind w:left="0" w:righ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1.2. Порядок ведения учетного дела </w:t>
      </w:r>
      <w:r>
        <w:rPr>
          <w:sz w:val="28"/>
          <w:szCs w:val="28"/>
        </w:rPr>
        <w:t>(Приложение № 2)</w:t>
      </w:r>
      <w:r>
        <w:rPr>
          <w:sz w:val="28"/>
          <w:szCs w:val="28"/>
        </w:rPr>
        <w:t>.</w:t>
      </w:r>
    </w:p>
    <w:p>
      <w:pPr>
        <w:pStyle w:val="Normal"/>
        <w:widowControl/>
        <w:suppressAutoHyphens w:val="true"/>
        <w:bidi w:val="0"/>
        <w:spacing w:before="0" w:after="0"/>
        <w:ind w:left="0" w:right="0" w:hanging="0"/>
        <w:jc w:val="center"/>
        <w:rPr>
          <w:sz w:val="28"/>
          <w:szCs w:val="28"/>
        </w:rPr>
      </w:pPr>
      <w:r>
        <w:rPr>
          <w:sz w:val="28"/>
          <w:szCs w:val="28"/>
        </w:rPr>
        <w:t>2</w:t>
      </w:r>
    </w:p>
    <w:p>
      <w:pPr>
        <w:pStyle w:val="Normal"/>
        <w:ind w:left="0" w:righ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>
        <w:rPr>
          <w:sz w:val="28"/>
          <w:szCs w:val="28"/>
        </w:rPr>
        <w:t>3</w:t>
      </w:r>
      <w:r>
        <w:rPr>
          <w:sz w:val="28"/>
          <w:szCs w:val="28"/>
        </w:rPr>
        <w:t xml:space="preserve">. Форму учетного дела </w:t>
      </w:r>
      <w:r>
        <w:rPr>
          <w:sz w:val="28"/>
          <w:szCs w:val="28"/>
        </w:rPr>
        <w:t>(Приложение № 3).</w:t>
      </w:r>
    </w:p>
    <w:p>
      <w:pPr>
        <w:pStyle w:val="Normal"/>
        <w:ind w:left="0" w:right="0" w:firstLine="709"/>
        <w:jc w:val="both"/>
        <w:rPr>
          <w:bCs/>
          <w:sz w:val="28"/>
          <w:lang w:bidi="ru-RU"/>
        </w:rPr>
      </w:pPr>
      <w:r>
        <w:rPr>
          <w:bCs/>
          <w:sz w:val="28"/>
          <w:szCs w:val="28"/>
          <w:lang w:bidi="ru-RU"/>
        </w:rPr>
        <w:t>1.4. Форма описи документов, находящихся в учетном деле (Приложение № 4).</w:t>
      </w:r>
    </w:p>
    <w:p>
      <w:pPr>
        <w:pStyle w:val="NormalWeb"/>
        <w:shd w:fill="FFFFFF" w:val="clear"/>
        <w:spacing w:lineRule="auto" w:line="240" w:before="0" w:after="0"/>
        <w:jc w:val="both"/>
        <w:rPr/>
      </w:pPr>
      <w:r>
        <w:rPr>
          <w:rFonts w:cs="Times New Roman"/>
          <w:b w:val="false"/>
          <w:bCs w:val="false"/>
          <w:color w:val="000000"/>
          <w:sz w:val="28"/>
          <w:szCs w:val="28"/>
        </w:rPr>
        <w:tab/>
        <w:t>2</w:t>
      </w:r>
      <w:r>
        <w:rPr>
          <w:rFonts w:cs="Times New Roman"/>
          <w:sz w:val="28"/>
          <w:szCs w:val="28"/>
        </w:rPr>
        <w:t xml:space="preserve">. </w:t>
      </w:r>
      <w:r>
        <w:rPr>
          <w:rFonts w:cs="Times New Roman"/>
          <w:sz w:val="28"/>
          <w:szCs w:val="28"/>
        </w:rPr>
        <w:t>Р</w:t>
      </w:r>
      <w:r>
        <w:rPr>
          <w:rFonts w:cs="Times New Roman"/>
          <w:sz w:val="28"/>
          <w:szCs w:val="28"/>
        </w:rPr>
        <w:t xml:space="preserve">азместить настоящее </w:t>
      </w:r>
      <w:r>
        <w:rPr>
          <w:rFonts w:cs="Times New Roman"/>
          <w:sz w:val="28"/>
          <w:szCs w:val="28"/>
          <w:shd w:fill="auto" w:val="clear"/>
        </w:rPr>
        <w:t xml:space="preserve">постановление </w:t>
      </w:r>
      <w:r>
        <w:rPr>
          <w:rFonts w:cs="Times New Roman"/>
          <w:sz w:val="28"/>
          <w:szCs w:val="28"/>
        </w:rPr>
        <w:t>на официальном сайте Администрации городского округа муниципальное образование городской округ город Красный Луч Луганской Народной Республики в информационно-телекоммуникационной сети «Интернет»</w:t>
      </w:r>
      <w:r>
        <w:rPr>
          <w:rFonts w:eastAsia="MS Mincho" w:cs="Times New Roman"/>
          <w:color w:val="000000"/>
          <w:sz w:val="28"/>
          <w:szCs w:val="28"/>
        </w:rPr>
        <w:t xml:space="preserve"> (</w:t>
      </w:r>
      <w:hyperlink r:id="rId3">
        <w:r>
          <w:rPr>
            <w:rStyle w:val="-"/>
            <w:rFonts w:eastAsia="MS Mincho" w:cs="Times New Roman"/>
            <w:sz w:val="28"/>
            <w:szCs w:val="28"/>
          </w:rPr>
          <w:t>https://krasnyluch.su/</w:t>
        </w:r>
      </w:hyperlink>
      <w:r>
        <w:rPr>
          <w:rFonts w:eastAsia="MS Mincho" w:cs="Times New Roman"/>
          <w:color w:val="000000"/>
          <w:sz w:val="28"/>
          <w:szCs w:val="28"/>
        </w:rPr>
        <w:t>)</w:t>
      </w:r>
      <w:r>
        <w:rPr>
          <w:rFonts w:cs="Times New Roman"/>
          <w:sz w:val="28"/>
          <w:szCs w:val="28"/>
        </w:rPr>
        <w:t>.</w:t>
      </w:r>
    </w:p>
    <w:p>
      <w:pPr>
        <w:pStyle w:val="NormalWeb"/>
        <w:shd w:fill="FFFFFF" w:val="clear"/>
        <w:spacing w:lineRule="auto" w:line="240" w:before="0" w:after="0"/>
        <w:ind w:left="0" w:right="0" w:firstLine="451"/>
        <w:jc w:val="both"/>
        <w:rPr/>
      </w:pPr>
      <w:r>
        <w:rPr>
          <w:sz w:val="28"/>
          <w:szCs w:val="28"/>
        </w:rPr>
        <w:tab/>
      </w:r>
      <w:r>
        <w:rPr>
          <w:sz w:val="28"/>
          <w:szCs w:val="28"/>
        </w:rPr>
        <w:t>3</w:t>
      </w:r>
      <w:r>
        <w:rPr>
          <w:sz w:val="28"/>
          <w:szCs w:val="28"/>
        </w:rPr>
        <w:t xml:space="preserve">. Настоящее </w:t>
      </w:r>
      <w:r>
        <w:rPr>
          <w:sz w:val="28"/>
          <w:szCs w:val="28"/>
        </w:rPr>
        <w:t>постановление</w:t>
      </w:r>
      <w:r>
        <w:rPr>
          <w:sz w:val="28"/>
          <w:szCs w:val="28"/>
        </w:rPr>
        <w:t xml:space="preserve"> вступает в силу с момента </w:t>
      </w:r>
      <w:r>
        <w:rPr>
          <w:sz w:val="28"/>
          <w:szCs w:val="28"/>
        </w:rPr>
        <w:t>подписания.</w:t>
      </w:r>
    </w:p>
    <w:p>
      <w:pPr>
        <w:pStyle w:val="NormalWeb"/>
        <w:shd w:fill="FFFFFF" w:val="clear"/>
        <w:spacing w:lineRule="auto" w:line="240" w:before="0" w:after="0"/>
        <w:ind w:left="0" w:right="0" w:firstLine="451"/>
        <w:jc w:val="both"/>
        <w:rPr/>
      </w:pPr>
      <w:r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>4</w:t>
      </w:r>
      <w:r>
        <w:rPr>
          <w:rFonts w:cs="Times New Roman"/>
          <w:sz w:val="28"/>
          <w:szCs w:val="28"/>
        </w:rPr>
        <w:t xml:space="preserve">. Контроль за исполнением настоящего постановления возложить на заместителя </w:t>
      </w:r>
      <w:r>
        <w:rPr>
          <w:rFonts w:cs="Times New Roman"/>
          <w:sz w:val="28"/>
          <w:szCs w:val="28"/>
        </w:rPr>
        <w:t>г</w:t>
      </w:r>
      <w:r>
        <w:rPr>
          <w:rFonts w:cs="Times New Roman"/>
          <w:sz w:val="28"/>
          <w:szCs w:val="28"/>
        </w:rPr>
        <w:t>лавы Администрации городского округа муниципальное образование городской округ город Красный Луч Луганской Народной Республики Бабченко О.В.</w:t>
      </w:r>
    </w:p>
    <w:p>
      <w:pPr>
        <w:pStyle w:val="Normal"/>
        <w:widowControl w:val="false"/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/>
          <w:sz w:val="28"/>
          <w:szCs w:val="28"/>
        </w:rPr>
      </w:r>
    </w:p>
    <w:p>
      <w:pPr>
        <w:pStyle w:val="Normal"/>
        <w:widowControl w:val="false"/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/>
          <w:sz w:val="28"/>
          <w:szCs w:val="28"/>
        </w:rPr>
      </w:r>
    </w:p>
    <w:p>
      <w:pPr>
        <w:pStyle w:val="Normal"/>
        <w:widowControl w:val="false"/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/>
          <w:sz w:val="28"/>
          <w:szCs w:val="28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>Глава городского округа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>муниципальное образование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>городской округ город Красный Луч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  <w:lang w:eastAsia="ru-RU"/>
        </w:rPr>
      </w:pPr>
      <w:r>
        <w:rPr>
          <w:rFonts w:eastAsia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  <w:lang w:eastAsia="ru-RU"/>
        </w:rPr>
        <w:t>Луганской Народной Республики</w:t>
        <w:tab/>
        <w:tab/>
        <w:tab/>
        <w:tab/>
        <w:tab/>
        <w:t xml:space="preserve">            С.В. Соловьев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</w:r>
    </w:p>
    <w:p>
      <w:pPr>
        <w:pStyle w:val="Style22"/>
        <w:widowControl/>
        <w:pBdr/>
        <w:spacing w:before="0" w:after="0"/>
        <w:ind w:left="0" w:right="0" w:hanging="0"/>
        <w:jc w:val="both"/>
        <w:rPr>
          <w:rFonts w:ascii="Times New Roman" w:hAnsi="Times New Roman"/>
          <w:b w:val="false"/>
          <w:i w:val="false"/>
          <w:caps w:val="false"/>
          <w:smallCaps w:val="false"/>
          <w:color w:val="444444"/>
          <w:spacing w:val="0"/>
          <w:sz w:val="24"/>
          <w:shd w:fill="auto" w:val="clear"/>
        </w:rPr>
      </w:pPr>
      <w:r>
        <w:rPr>
          <w:rFonts w:ascii="Times New Roman" w:hAnsi="Times New Roman"/>
          <w:b w:val="false"/>
          <w:i w:val="false"/>
          <w:caps w:val="false"/>
          <w:smallCaps w:val="false"/>
          <w:color w:val="444444"/>
          <w:spacing w:val="0"/>
          <w:sz w:val="24"/>
          <w:shd w:fill="auto" w:val="clear"/>
        </w:rPr>
      </w:r>
    </w:p>
    <w:p>
      <w:pPr>
        <w:pStyle w:val="2"/>
        <w:widowControl/>
        <w:pBdr/>
        <w:spacing w:before="0" w:after="0"/>
        <w:ind w:left="0" w:right="0" w:hanging="0"/>
        <w:jc w:val="right"/>
        <w:rPr>
          <w:rFonts w:ascii="Times New Roman" w:hAnsi="Times New Roman"/>
          <w:b w:val="false"/>
          <w:i w:val="false"/>
          <w:caps w:val="false"/>
          <w:smallCaps w:val="false"/>
          <w:color w:val="444444"/>
          <w:spacing w:val="0"/>
          <w:sz w:val="24"/>
          <w:shd w:fill="auto" w:val="clear"/>
        </w:rPr>
      </w:pPr>
      <w:r>
        <w:rPr>
          <w:rFonts w:ascii="Times New Roman" w:hAnsi="Times New Roman"/>
          <w:b w:val="false"/>
          <w:i w:val="false"/>
          <w:caps w:val="false"/>
          <w:smallCaps w:val="false"/>
          <w:color w:val="444444"/>
          <w:spacing w:val="0"/>
          <w:sz w:val="24"/>
          <w:shd w:fill="auto" w:val="clear"/>
        </w:rPr>
      </w:r>
    </w:p>
    <w:p>
      <w:pPr>
        <w:pStyle w:val="2"/>
        <w:widowControl/>
        <w:pBdr/>
        <w:spacing w:before="0" w:after="0"/>
        <w:ind w:left="0" w:right="0" w:hanging="0"/>
        <w:jc w:val="right"/>
        <w:rPr>
          <w:rFonts w:ascii="Times New Roman" w:hAnsi="Times New Roman"/>
          <w:b w:val="false"/>
          <w:i w:val="false"/>
          <w:caps w:val="false"/>
          <w:smallCaps w:val="false"/>
          <w:color w:val="444444"/>
          <w:spacing w:val="0"/>
          <w:sz w:val="24"/>
          <w:shd w:fill="auto" w:val="clear"/>
        </w:rPr>
      </w:pPr>
      <w:r>
        <w:rPr>
          <w:rFonts w:ascii="Times New Roman" w:hAnsi="Times New Roman"/>
          <w:b w:val="false"/>
          <w:i w:val="false"/>
          <w:caps w:val="false"/>
          <w:smallCaps w:val="false"/>
          <w:color w:val="444444"/>
          <w:spacing w:val="0"/>
          <w:sz w:val="24"/>
          <w:shd w:fill="auto" w:val="clear"/>
        </w:rPr>
      </w:r>
    </w:p>
    <w:p>
      <w:pPr>
        <w:pStyle w:val="Style22"/>
        <w:widowControl/>
        <w:pBdr/>
        <w:spacing w:before="0" w:after="0"/>
        <w:ind w:left="0" w:right="0" w:hanging="0"/>
        <w:jc w:val="right"/>
        <w:rPr>
          <w:rFonts w:ascii="Times New Roman" w:hAnsi="Times New Roman"/>
          <w:b w:val="false"/>
          <w:i w:val="false"/>
          <w:caps w:val="false"/>
          <w:smallCaps w:val="false"/>
          <w:color w:val="444444"/>
          <w:spacing w:val="0"/>
          <w:sz w:val="24"/>
          <w:shd w:fill="auto" w:val="clear"/>
        </w:rPr>
      </w:pPr>
      <w:r>
        <w:rPr>
          <w:rFonts w:ascii="Times New Roman" w:hAnsi="Times New Roman"/>
          <w:b w:val="false"/>
          <w:i w:val="false"/>
          <w:caps w:val="false"/>
          <w:smallCaps w:val="false"/>
          <w:color w:val="444444"/>
          <w:spacing w:val="0"/>
          <w:sz w:val="24"/>
          <w:shd w:fill="auto" w:val="clear"/>
        </w:rPr>
      </w:r>
    </w:p>
    <w:p>
      <w:pPr>
        <w:pStyle w:val="Style22"/>
        <w:widowControl/>
        <w:pBdr/>
        <w:spacing w:before="0" w:after="0"/>
        <w:ind w:left="0" w:right="0" w:hanging="0"/>
        <w:jc w:val="right"/>
        <w:rPr>
          <w:rFonts w:ascii="Times New Roman" w:hAnsi="Times New Roman"/>
          <w:b w:val="false"/>
          <w:i w:val="false"/>
          <w:caps w:val="false"/>
          <w:smallCaps w:val="false"/>
          <w:color w:val="444444"/>
          <w:spacing w:val="0"/>
          <w:sz w:val="24"/>
          <w:shd w:fill="auto" w:val="clear"/>
        </w:rPr>
      </w:pPr>
      <w:r>
        <w:rPr>
          <w:rFonts w:ascii="Times New Roman" w:hAnsi="Times New Roman"/>
          <w:b w:val="false"/>
          <w:i w:val="false"/>
          <w:caps w:val="false"/>
          <w:smallCaps w:val="false"/>
          <w:color w:val="444444"/>
          <w:spacing w:val="0"/>
          <w:sz w:val="24"/>
          <w:shd w:fill="auto" w:val="clear"/>
        </w:rPr>
      </w:r>
    </w:p>
    <w:p>
      <w:pPr>
        <w:pStyle w:val="Style22"/>
        <w:widowControl/>
        <w:pBdr/>
        <w:spacing w:before="0" w:after="0"/>
        <w:ind w:left="0" w:right="0" w:hanging="0"/>
        <w:jc w:val="right"/>
        <w:rPr>
          <w:rFonts w:ascii="Times New Roman" w:hAnsi="Times New Roman"/>
          <w:b w:val="false"/>
          <w:i w:val="false"/>
          <w:caps w:val="false"/>
          <w:smallCaps w:val="false"/>
          <w:color w:val="444444"/>
          <w:spacing w:val="0"/>
          <w:sz w:val="24"/>
          <w:shd w:fill="auto" w:val="clear"/>
        </w:rPr>
      </w:pPr>
      <w:r>
        <w:rPr>
          <w:rFonts w:ascii="Times New Roman" w:hAnsi="Times New Roman"/>
          <w:b w:val="false"/>
          <w:i w:val="false"/>
          <w:caps w:val="false"/>
          <w:smallCaps w:val="false"/>
          <w:color w:val="444444"/>
          <w:spacing w:val="0"/>
          <w:sz w:val="24"/>
          <w:shd w:fill="auto" w:val="clear"/>
        </w:rPr>
      </w:r>
    </w:p>
    <w:p>
      <w:pPr>
        <w:pStyle w:val="Style22"/>
        <w:widowControl/>
        <w:pBdr/>
        <w:spacing w:before="0" w:after="0"/>
        <w:ind w:left="0" w:right="0" w:hanging="0"/>
        <w:jc w:val="right"/>
        <w:rPr>
          <w:rFonts w:ascii="Times New Roman" w:hAnsi="Times New Roman"/>
          <w:b w:val="false"/>
          <w:i w:val="false"/>
          <w:caps w:val="false"/>
          <w:smallCaps w:val="false"/>
          <w:color w:val="444444"/>
          <w:spacing w:val="0"/>
          <w:sz w:val="24"/>
          <w:shd w:fill="auto" w:val="clear"/>
        </w:rPr>
      </w:pPr>
      <w:r>
        <w:rPr>
          <w:rFonts w:ascii="Times New Roman" w:hAnsi="Times New Roman"/>
          <w:b w:val="false"/>
          <w:i w:val="false"/>
          <w:caps w:val="false"/>
          <w:smallCaps w:val="false"/>
          <w:color w:val="444444"/>
          <w:spacing w:val="0"/>
          <w:sz w:val="24"/>
          <w:shd w:fill="auto" w:val="clear"/>
        </w:rPr>
      </w:r>
    </w:p>
    <w:p>
      <w:pPr>
        <w:pStyle w:val="Style22"/>
        <w:widowControl/>
        <w:pBdr/>
        <w:spacing w:before="0" w:after="0"/>
        <w:ind w:left="0" w:right="0" w:hanging="0"/>
        <w:jc w:val="right"/>
        <w:rPr>
          <w:rFonts w:ascii="Times New Roman" w:hAnsi="Times New Roman"/>
          <w:b w:val="false"/>
          <w:i w:val="false"/>
          <w:caps w:val="false"/>
          <w:smallCaps w:val="false"/>
          <w:color w:val="444444"/>
          <w:spacing w:val="0"/>
          <w:sz w:val="24"/>
          <w:shd w:fill="auto" w:val="clear"/>
        </w:rPr>
      </w:pPr>
      <w:r>
        <w:rPr>
          <w:rFonts w:ascii="Times New Roman" w:hAnsi="Times New Roman"/>
          <w:b w:val="false"/>
          <w:i w:val="false"/>
          <w:caps w:val="false"/>
          <w:smallCaps w:val="false"/>
          <w:color w:val="444444"/>
          <w:spacing w:val="0"/>
          <w:sz w:val="24"/>
          <w:shd w:fill="auto" w:val="clear"/>
        </w:rPr>
      </w:r>
    </w:p>
    <w:p>
      <w:pPr>
        <w:pStyle w:val="Style22"/>
        <w:widowControl/>
        <w:pBdr/>
        <w:spacing w:before="0" w:after="0"/>
        <w:ind w:left="0" w:right="0" w:hanging="0"/>
        <w:jc w:val="right"/>
        <w:rPr>
          <w:rFonts w:ascii="Times New Roman" w:hAnsi="Times New Roman"/>
          <w:b w:val="false"/>
          <w:i w:val="false"/>
          <w:caps w:val="false"/>
          <w:smallCaps w:val="false"/>
          <w:color w:val="444444"/>
          <w:spacing w:val="0"/>
          <w:sz w:val="24"/>
          <w:shd w:fill="auto" w:val="clear"/>
        </w:rPr>
      </w:pPr>
      <w:r>
        <w:rPr>
          <w:rFonts w:ascii="Times New Roman" w:hAnsi="Times New Roman"/>
          <w:b w:val="false"/>
          <w:i w:val="false"/>
          <w:caps w:val="false"/>
          <w:smallCaps w:val="false"/>
          <w:color w:val="444444"/>
          <w:spacing w:val="0"/>
          <w:sz w:val="24"/>
          <w:shd w:fill="auto" w:val="clear"/>
        </w:rPr>
      </w:r>
    </w:p>
    <w:p>
      <w:pPr>
        <w:sectPr>
          <w:type w:val="nextPage"/>
          <w:pgSz w:w="11906" w:h="16838"/>
          <w:pgMar w:left="1701" w:right="567" w:gutter="0" w:header="0" w:top="567" w:footer="0" w:bottom="1134"/>
          <w:pgNumType w:start="1" w:fmt="decimal"/>
          <w:formProt w:val="false"/>
          <w:textDirection w:val="lrTb"/>
          <w:docGrid w:type="default" w:linePitch="381" w:charSpace="0"/>
        </w:sectPr>
        <w:pStyle w:val="Style22"/>
        <w:widowControl/>
        <w:pBdr/>
        <w:spacing w:before="0" w:after="0"/>
        <w:ind w:left="0" w:right="0" w:hanging="0"/>
        <w:jc w:val="right"/>
        <w:rPr>
          <w:rFonts w:ascii="Times New Roman" w:hAnsi="Times New Roman"/>
          <w:b w:val="false"/>
          <w:i w:val="false"/>
          <w:caps w:val="false"/>
          <w:smallCaps w:val="false"/>
          <w:color w:val="444444"/>
          <w:spacing w:val="0"/>
          <w:sz w:val="24"/>
          <w:shd w:fill="auto" w:val="clear"/>
        </w:rPr>
      </w:pPr>
      <w:r>
        <w:rPr>
          <w:rFonts w:ascii="Times New Roman" w:hAnsi="Times New Roman"/>
          <w:b w:val="false"/>
          <w:i w:val="false"/>
          <w:caps w:val="false"/>
          <w:smallCaps w:val="false"/>
          <w:color w:val="444444"/>
          <w:spacing w:val="0"/>
          <w:sz w:val="24"/>
          <w:shd w:fill="auto" w:val="clear"/>
        </w:rPr>
      </w:r>
    </w:p>
    <w:p>
      <w:pPr>
        <w:pStyle w:val="Style22"/>
        <w:bidi w:val="0"/>
        <w:spacing w:lineRule="exact" w:line="322" w:before="0" w:after="0"/>
        <w:ind w:left="5060" w:right="0" w:hang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Приложение </w:t>
      </w:r>
      <w:r>
        <w:rPr>
          <w:rFonts w:ascii="Times New Roman" w:hAnsi="Times New Roman"/>
          <w:sz w:val="28"/>
          <w:szCs w:val="28"/>
        </w:rPr>
        <w:t>№ 1</w:t>
      </w:r>
    </w:p>
    <w:p>
      <w:pPr>
        <w:pStyle w:val="Normal"/>
        <w:ind w:left="5103" w:right="0" w:hanging="0"/>
        <w:rPr>
          <w:color w:val="332E2D"/>
          <w:shd w:fill="FFFFFF" w:val="clear"/>
        </w:rPr>
      </w:pPr>
      <w:r>
        <w:rPr>
          <w:color w:val="000000"/>
          <w:shd w:fill="FFFFFF" w:val="clear"/>
        </w:rPr>
        <w:t>к постановлению Администрации</w:t>
      </w:r>
    </w:p>
    <w:p>
      <w:pPr>
        <w:pStyle w:val="Normal"/>
        <w:ind w:left="5103" w:right="0" w:hanging="0"/>
        <w:rPr>
          <w:color w:val="000000"/>
        </w:rPr>
      </w:pPr>
      <w:r>
        <w:rPr>
          <w:color w:val="000000"/>
        </w:rPr>
        <w:t xml:space="preserve">городского округа муниципальное образование городской округ </w:t>
      </w:r>
    </w:p>
    <w:p>
      <w:pPr>
        <w:pStyle w:val="Normal"/>
        <w:ind w:left="5103" w:right="0" w:hanging="0"/>
        <w:rPr>
          <w:shd w:fill="FFFFFF" w:val="clear"/>
        </w:rPr>
      </w:pPr>
      <w:r>
        <w:rPr>
          <w:color w:val="000000"/>
        </w:rPr>
        <w:t xml:space="preserve">город </w:t>
      </w:r>
      <w:r>
        <w:rPr/>
        <w:t xml:space="preserve">Красный Луч </w:t>
      </w:r>
    </w:p>
    <w:p>
      <w:pPr>
        <w:pStyle w:val="Normal"/>
        <w:spacing w:lineRule="auto" w:line="360"/>
        <w:ind w:left="5103" w:right="0" w:hanging="0"/>
        <w:rPr>
          <w:shd w:fill="FFFFFF" w:val="clear"/>
        </w:rPr>
      </w:pPr>
      <w:r>
        <w:rPr>
          <w:shd w:fill="FFFFFF" w:val="clear"/>
        </w:rPr>
        <w:t>Луганской Народной Республики</w:t>
      </w:r>
    </w:p>
    <w:p>
      <w:pPr>
        <w:pStyle w:val="Normal"/>
        <w:spacing w:lineRule="auto" w:line="360"/>
        <w:ind w:left="5103" w:right="0" w:hanging="0"/>
        <w:rPr>
          <w:color w:val="000000"/>
        </w:rPr>
      </w:pPr>
      <w:r>
        <w:rPr>
          <w:rFonts w:ascii="Times New Roman" w:hAnsi="Times New Roman"/>
          <w:color w:val="000000"/>
          <w:sz w:val="28"/>
          <w:szCs w:val="28"/>
          <w:shd w:fill="FFFFFF" w:val="clear"/>
        </w:rPr>
        <w:t>от «</w:t>
      </w:r>
      <w:r>
        <w:rPr>
          <w:rFonts w:ascii="Times New Roman" w:hAnsi="Times New Roman"/>
          <w:color w:val="000000"/>
          <w:sz w:val="28"/>
          <w:szCs w:val="28"/>
          <w:u w:val="single"/>
          <w:shd w:fill="FFFFFF" w:val="clear"/>
        </w:rPr>
        <w:t xml:space="preserve">      </w:t>
      </w:r>
      <w:r>
        <w:rPr>
          <w:rFonts w:ascii="Times New Roman" w:hAnsi="Times New Roman"/>
          <w:color w:val="000000"/>
          <w:sz w:val="28"/>
          <w:szCs w:val="28"/>
          <w:shd w:fill="FFFFFF" w:val="clear"/>
        </w:rPr>
        <w:t xml:space="preserve">» </w:t>
      </w:r>
      <w:r>
        <w:rPr>
          <w:rFonts w:ascii="Times New Roman" w:hAnsi="Times New Roman"/>
          <w:color w:val="000000"/>
          <w:sz w:val="28"/>
          <w:szCs w:val="28"/>
          <w:u w:val="single"/>
          <w:shd w:fill="FFFFFF" w:val="clear"/>
        </w:rPr>
        <w:t xml:space="preserve">                   </w:t>
      </w:r>
      <w:r>
        <w:rPr>
          <w:rFonts w:ascii="Times New Roman" w:hAnsi="Times New Roman"/>
          <w:color w:val="000000"/>
          <w:sz w:val="28"/>
          <w:szCs w:val="28"/>
          <w:shd w:fill="FFFFFF" w:val="clear"/>
        </w:rPr>
        <w:t xml:space="preserve"> 2025 г. </w:t>
      </w:r>
      <w:r>
        <w:rPr>
          <w:rFonts w:eastAsia="Segoe UI Symbol" w:ascii="Times New Roman" w:hAnsi="Times New Roman"/>
          <w:color w:val="000000"/>
          <w:sz w:val="28"/>
          <w:szCs w:val="28"/>
        </w:rPr>
        <w:t>№</w:t>
      </w:r>
      <w:r>
        <w:rPr>
          <w:rFonts w:ascii="Times New Roman" w:hAnsi="Times New Roman"/>
          <w:color w:val="000000"/>
          <w:sz w:val="28"/>
          <w:szCs w:val="28"/>
          <w:shd w:fill="FFFFFF" w:val="clear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u w:val="single"/>
          <w:shd w:fill="FFFFFF" w:val="clear"/>
        </w:rPr>
        <w:t xml:space="preserve">           </w:t>
      </w:r>
    </w:p>
    <w:p>
      <w:pPr>
        <w:pStyle w:val="Normal"/>
        <w:spacing w:lineRule="auto" w:line="240"/>
        <w:ind w:left="5103" w:right="0" w:hanging="0"/>
        <w:rPr>
          <w:rFonts w:ascii="Times New Roman" w:hAnsi="Times New Roman"/>
          <w:b/>
          <w:i w:val="false"/>
          <w:caps w:val="false"/>
          <w:smallCaps w:val="false"/>
          <w:color w:val="444444"/>
          <w:spacing w:val="0"/>
          <w:sz w:val="28"/>
          <w:szCs w:val="28"/>
          <w:shd w:fill="auto" w:val="clear"/>
        </w:rPr>
      </w:pPr>
      <w:r>
        <w:rPr>
          <w:rFonts w:ascii="Times New Roman" w:hAnsi="Times New Roman"/>
          <w:b/>
          <w:i w:val="false"/>
          <w:caps w:val="false"/>
          <w:smallCaps w:val="false"/>
          <w:color w:val="444444"/>
          <w:spacing w:val="0"/>
          <w:sz w:val="28"/>
          <w:szCs w:val="28"/>
          <w:shd w:fill="auto" w:val="clear"/>
        </w:rPr>
      </w:r>
    </w:p>
    <w:p>
      <w:pPr>
        <w:pStyle w:val="Style22"/>
        <w:widowControl/>
        <w:pBdr/>
        <w:spacing w:lineRule="auto" w:line="240" w:before="0" w:after="0"/>
        <w:ind w:left="0" w:right="0" w:hanging="0"/>
        <w:jc w:val="center"/>
        <w:rPr>
          <w:rFonts w:ascii="Times New Roman" w:hAnsi="Times New Roman"/>
          <w:b/>
          <w:i w:val="false"/>
          <w:caps w:val="false"/>
          <w:smallCaps w:val="false"/>
          <w:color w:val="444444"/>
          <w:spacing w:val="0"/>
          <w:sz w:val="28"/>
          <w:szCs w:val="28"/>
          <w:shd w:fill="auto" w:val="clear"/>
        </w:rPr>
      </w:pPr>
      <w:r>
        <w:rPr>
          <w:rFonts w:ascii="Times New Roman" w:hAnsi="Times New Roman"/>
          <w:b/>
          <w:i w:val="false"/>
          <w:caps w:val="false"/>
          <w:smallCaps w:val="false"/>
          <w:color w:val="444444"/>
          <w:spacing w:val="0"/>
          <w:sz w:val="28"/>
          <w:szCs w:val="28"/>
          <w:shd w:fill="auto" w:val="clear"/>
        </w:rPr>
      </w:r>
    </w:p>
    <w:p>
      <w:pPr>
        <w:pStyle w:val="Style22"/>
        <w:widowControl/>
        <w:pBdr/>
        <w:spacing w:lineRule="auto" w:line="240" w:before="0" w:after="0"/>
        <w:ind w:left="0" w:right="0" w:hanging="0"/>
        <w:jc w:val="center"/>
        <w:rPr>
          <w:rFonts w:ascii="Times New Roman" w:hAnsi="Times New Roman"/>
          <w:b/>
          <w:i w:val="false"/>
          <w:caps w:val="false"/>
          <w:smallCaps w:val="false"/>
          <w:color w:val="444444"/>
          <w:spacing w:val="0"/>
          <w:sz w:val="28"/>
          <w:szCs w:val="28"/>
          <w:shd w:fill="auto" w:val="clear"/>
        </w:rPr>
      </w:pPr>
      <w:r>
        <w:rPr>
          <w:rFonts w:ascii="Times New Roman" w:hAnsi="Times New Roman"/>
          <w:b/>
          <w:i w:val="false"/>
          <w:caps w:val="false"/>
          <w:smallCaps w:val="false"/>
          <w:color w:val="444444"/>
          <w:spacing w:val="0"/>
          <w:sz w:val="28"/>
          <w:szCs w:val="28"/>
          <w:shd w:fill="auto" w:val="clear"/>
        </w:rPr>
      </w:r>
    </w:p>
    <w:p>
      <w:pPr>
        <w:pStyle w:val="Style22"/>
        <w:widowControl/>
        <w:pBdr/>
        <w:spacing w:lineRule="auto" w:line="240" w:before="0" w:after="0"/>
        <w:ind w:left="0" w:right="0" w:hanging="0"/>
        <w:jc w:val="center"/>
        <w:rPr>
          <w:rFonts w:ascii="Times New Roman" w:hAnsi="Times New Roman"/>
          <w:b/>
          <w:i w:val="false"/>
          <w:caps w:val="false"/>
          <w:smallCaps w:val="false"/>
          <w:color w:val="444444"/>
          <w:spacing w:val="0"/>
          <w:sz w:val="28"/>
          <w:szCs w:val="28"/>
          <w:shd w:fill="auto" w:val="clear"/>
        </w:rPr>
      </w:pPr>
      <w:r>
        <w:rPr>
          <w:rFonts w:ascii="Times New Roman" w:hAnsi="Times New Roman"/>
          <w:b/>
          <w:i w:val="false"/>
          <w:caps w:val="false"/>
          <w:smallCaps w:val="false"/>
          <w:color w:val="444444"/>
          <w:spacing w:val="0"/>
          <w:sz w:val="28"/>
          <w:szCs w:val="28"/>
          <w:shd w:fill="auto" w:val="clear"/>
        </w:rPr>
      </w:r>
    </w:p>
    <w:p>
      <w:pPr>
        <w:pStyle w:val="Normal"/>
        <w:jc w:val="center"/>
        <w:rPr>
          <w:rFonts w:eastAsia="Calibri"/>
          <w:b/>
          <w:bCs/>
          <w:color w:val="000000"/>
          <w:sz w:val="28"/>
          <w:szCs w:val="28"/>
          <w:lang w:eastAsia="en-US" w:bidi="ru-RU"/>
        </w:rPr>
      </w:pPr>
      <w:r>
        <w:rPr>
          <w:rFonts w:eastAsia="Calibri"/>
          <w:b/>
          <w:bCs/>
          <w:color w:val="000000"/>
          <w:sz w:val="28"/>
          <w:szCs w:val="28"/>
          <w:lang w:eastAsia="en-US" w:bidi="ru-RU"/>
        </w:rPr>
        <w:t>Порядок</w:t>
      </w:r>
    </w:p>
    <w:p>
      <w:pPr>
        <w:pStyle w:val="Normal"/>
        <w:ind w:left="0" w:right="0"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учета договоров социального найма </w:t>
        <w:br/>
        <w:t xml:space="preserve">муниципального жилищного фонда и соглашений </w:t>
        <w:br/>
        <w:t>об изменении и дополнении к ним</w:t>
      </w:r>
    </w:p>
    <w:p>
      <w:pPr>
        <w:pStyle w:val="Normal"/>
        <w:spacing w:lineRule="auto" w:line="240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pacing w:lineRule="auto" w:line="240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hd w:fill="FFFFFF" w:val="clear"/>
        <w:ind w:left="0" w:right="0" w:firstLine="709"/>
        <w:jc w:val="center"/>
        <w:textAlignment w:val="baseline"/>
        <w:rPr>
          <w:b/>
          <w:bCs/>
        </w:rPr>
      </w:pPr>
      <w:r>
        <w:rPr>
          <w:b/>
          <w:bCs/>
          <w:spacing w:val="2"/>
          <w:sz w:val="28"/>
          <w:szCs w:val="28"/>
        </w:rPr>
        <w:t>I</w:t>
      </w:r>
      <w:r>
        <w:rPr>
          <w:b/>
          <w:bCs/>
          <w:spacing w:val="2"/>
          <w:sz w:val="28"/>
          <w:szCs w:val="28"/>
        </w:rPr>
        <w:t>. Общие положения</w:t>
      </w:r>
    </w:p>
    <w:p>
      <w:pPr>
        <w:pStyle w:val="Normal"/>
        <w:shd w:fill="FFFFFF" w:val="clear"/>
        <w:spacing w:lineRule="auto" w:line="240"/>
        <w:ind w:left="0" w:right="0" w:firstLine="709"/>
        <w:jc w:val="center"/>
        <w:textAlignment w:val="baseline"/>
        <w:rPr>
          <w:b/>
          <w:bCs/>
        </w:rPr>
      </w:pPr>
      <w:r>
        <w:rPr>
          <w:b/>
          <w:bCs/>
        </w:rPr>
      </w:r>
    </w:p>
    <w:p>
      <w:pPr>
        <w:pStyle w:val="Normal"/>
        <w:shd w:fill="FFFFFF" w:val="clear"/>
        <w:ind w:left="0" w:right="0"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1.1. Договор</w:t>
      </w:r>
      <w:r>
        <w:rPr>
          <w:spacing w:val="2"/>
          <w:sz w:val="28"/>
          <w:szCs w:val="28"/>
        </w:rPr>
        <w:t>а</w:t>
      </w:r>
      <w:r>
        <w:rPr>
          <w:spacing w:val="2"/>
          <w:sz w:val="28"/>
          <w:szCs w:val="28"/>
        </w:rPr>
        <w:t xml:space="preserve"> социального найма подлежат учету с целью определения наличия (отсутствия) обременений муниципальных жилых объектов в пользу третьих лиц.</w:t>
      </w:r>
    </w:p>
    <w:p>
      <w:pPr>
        <w:pStyle w:val="Normal"/>
        <w:shd w:fill="FFFFFF" w:val="clear"/>
        <w:ind w:left="0" w:right="0"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1.2. Настоящий Порядок определяет форму и условия учета договоров социального найма жилого помещения муниципального жилищного фонда, заключенных Администрацией </w:t>
      </w:r>
      <w:r>
        <w:rPr>
          <w:rFonts w:eastAsia="Calibri"/>
          <w:color w:val="000000"/>
          <w:spacing w:val="2"/>
          <w:sz w:val="28"/>
          <w:szCs w:val="28"/>
          <w:lang w:eastAsia="en-US"/>
        </w:rPr>
        <w:t>городского округа муниципальное образование городской округ город Красный Луч Луганской Народной Республик</w:t>
      </w:r>
      <w:r>
        <w:rPr>
          <w:rFonts w:eastAsia="Calibri"/>
          <w:color w:val="000000"/>
          <w:spacing w:val="2"/>
          <w:sz w:val="28"/>
          <w:szCs w:val="28"/>
          <w:lang w:eastAsia="en-US"/>
        </w:rPr>
        <w:t>и</w:t>
      </w:r>
      <w:r>
        <w:rPr>
          <w:spacing w:val="2"/>
          <w:sz w:val="28"/>
          <w:szCs w:val="28"/>
        </w:rPr>
        <w:t xml:space="preserve"> (далее - Администрация) с гражданами и распространяется на правоотношения, возникающие в связи с заключением договоров социального найма на основании ордера или  иных документов, выданных уполномоченными органами УССР, Украины, Луганской Народной Республики.</w:t>
      </w:r>
    </w:p>
    <w:p>
      <w:pPr>
        <w:pStyle w:val="Normal"/>
        <w:shd w:fill="FFFFFF" w:val="clear"/>
        <w:ind w:left="0" w:right="0"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1.3. Учет договоров социального найма производится Администрацией посредством внесения необходимых учетных данных в </w:t>
      </w:r>
      <w:r>
        <w:rPr>
          <w:spacing w:val="2"/>
          <w:sz w:val="28"/>
          <w:szCs w:val="28"/>
        </w:rPr>
        <w:t>книгу</w:t>
      </w:r>
      <w:r>
        <w:rPr>
          <w:spacing w:val="2"/>
          <w:sz w:val="28"/>
          <w:szCs w:val="28"/>
        </w:rPr>
        <w:t xml:space="preserve"> регистрации </w:t>
      </w:r>
      <w:r>
        <w:rPr>
          <w:sz w:val="28"/>
          <w:szCs w:val="28"/>
        </w:rPr>
        <w:t xml:space="preserve">договоров социального найма с гражданами </w:t>
      </w:r>
      <w:r>
        <w:rPr>
          <w:sz w:val="28"/>
          <w:szCs w:val="28"/>
        </w:rPr>
        <w:t>(</w:t>
      </w:r>
      <w:r>
        <w:rPr>
          <w:sz w:val="28"/>
          <w:szCs w:val="28"/>
          <w:shd w:fill="auto" w:val="clear"/>
        </w:rPr>
        <w:t>форм</w:t>
      </w:r>
      <w:r>
        <w:rPr>
          <w:sz w:val="28"/>
          <w:szCs w:val="28"/>
          <w:shd w:fill="auto" w:val="clear"/>
        </w:rPr>
        <w:t>а</w:t>
      </w:r>
      <w:r>
        <w:rPr>
          <w:sz w:val="28"/>
          <w:szCs w:val="28"/>
          <w:shd w:fill="auto" w:val="clear"/>
        </w:rPr>
        <w:t xml:space="preserve"> </w:t>
      </w:r>
      <w:r>
        <w:rPr>
          <w:rFonts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 xml:space="preserve">утверждена постановлением </w:t>
      </w:r>
      <w:r>
        <w:rPr>
          <w:rFonts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>А</w:t>
      </w:r>
      <w:r>
        <w:rPr>
          <w:rFonts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 xml:space="preserve">дминистрации </w:t>
      </w:r>
      <w:r>
        <w:rPr>
          <w:rFonts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 xml:space="preserve">от 15.01.2025 № П-12/25), </w:t>
      </w:r>
      <w:r>
        <w:rPr>
          <w:sz w:val="28"/>
          <w:szCs w:val="28"/>
        </w:rPr>
        <w:t>проживающих в жилых помещениях муниципального жилищного фонда.</w:t>
      </w:r>
    </w:p>
    <w:p>
      <w:pPr>
        <w:pStyle w:val="Normal"/>
        <w:shd w:fill="FFFFFF" w:val="clear"/>
        <w:ind w:left="0" w:right="0" w:firstLine="709"/>
        <w:jc w:val="center"/>
        <w:textAlignment w:val="baseline"/>
        <w:rPr>
          <w:b/>
          <w:bCs/>
        </w:rPr>
      </w:pPr>
      <w:r>
        <w:rPr>
          <w:b/>
          <w:bCs/>
        </w:rPr>
      </w:r>
    </w:p>
    <w:p>
      <w:pPr>
        <w:pStyle w:val="Normal"/>
        <w:shd w:fill="FFFFFF" w:val="clear"/>
        <w:ind w:left="0" w:right="0" w:firstLine="709"/>
        <w:jc w:val="center"/>
        <w:textAlignment w:val="baseline"/>
        <w:rPr>
          <w:b/>
          <w:bCs/>
        </w:rPr>
      </w:pPr>
      <w:r>
        <w:rPr>
          <w:b/>
          <w:bCs/>
          <w:spacing w:val="2"/>
          <w:sz w:val="28"/>
          <w:szCs w:val="28"/>
        </w:rPr>
        <w:t>II</w:t>
      </w:r>
      <w:r>
        <w:rPr>
          <w:b/>
          <w:bCs/>
          <w:spacing w:val="2"/>
          <w:sz w:val="28"/>
          <w:szCs w:val="28"/>
        </w:rPr>
        <w:t xml:space="preserve">. Ведение </w:t>
      </w:r>
      <w:r>
        <w:rPr>
          <w:b/>
          <w:bCs/>
          <w:spacing w:val="2"/>
          <w:sz w:val="28"/>
          <w:szCs w:val="28"/>
        </w:rPr>
        <w:t>книги</w:t>
      </w:r>
      <w:r>
        <w:rPr>
          <w:b/>
          <w:bCs/>
          <w:spacing w:val="2"/>
          <w:sz w:val="28"/>
          <w:szCs w:val="28"/>
        </w:rPr>
        <w:t xml:space="preserve"> регистрации </w:t>
      </w:r>
      <w:r>
        <w:rPr>
          <w:b/>
          <w:bCs/>
          <w:sz w:val="28"/>
          <w:szCs w:val="28"/>
        </w:rPr>
        <w:t xml:space="preserve">договоров социального найма </w:t>
        <w:br/>
        <w:t>с гражданами, проживающими в жилых помещениях муниципального жилищного фонда</w:t>
      </w:r>
    </w:p>
    <w:p>
      <w:pPr>
        <w:pStyle w:val="Normal"/>
        <w:shd w:fill="FFFFFF" w:val="clear"/>
        <w:ind w:left="0" w:right="0" w:firstLine="709"/>
        <w:jc w:val="center"/>
        <w:textAlignment w:val="baseline"/>
        <w:rPr>
          <w:b/>
          <w:bCs/>
        </w:rPr>
      </w:pPr>
      <w:r>
        <w:rPr>
          <w:b/>
          <w:bCs/>
        </w:rPr>
      </w:r>
    </w:p>
    <w:p>
      <w:pPr>
        <w:pStyle w:val="Normal"/>
        <w:shd w:fill="FFFFFF" w:val="clear"/>
        <w:ind w:left="0" w:right="0"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2.1. </w:t>
      </w:r>
      <w:r>
        <w:rPr>
          <w:spacing w:val="2"/>
          <w:sz w:val="28"/>
          <w:szCs w:val="28"/>
        </w:rPr>
        <w:t>Книга</w:t>
      </w:r>
      <w:r>
        <w:rPr>
          <w:spacing w:val="2"/>
          <w:sz w:val="28"/>
          <w:szCs w:val="28"/>
        </w:rPr>
        <w:t xml:space="preserve"> ведется ответственным сотрудником Администрации, в целях своевременного и надлежащего учета необходимых сведений.</w:t>
      </w:r>
    </w:p>
    <w:p>
      <w:pPr>
        <w:pStyle w:val="Normal"/>
        <w:shd w:fill="FFFFFF" w:val="clear"/>
        <w:ind w:left="0" w:right="0"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2.2. </w:t>
      </w:r>
      <w:r>
        <w:rPr>
          <w:spacing w:val="2"/>
          <w:sz w:val="28"/>
          <w:szCs w:val="28"/>
        </w:rPr>
        <w:t>Книга</w:t>
      </w:r>
      <w:r>
        <w:rPr>
          <w:spacing w:val="2"/>
          <w:sz w:val="28"/>
          <w:szCs w:val="28"/>
        </w:rPr>
        <w:t xml:space="preserve"> долж</w:t>
      </w:r>
      <w:r>
        <w:rPr>
          <w:spacing w:val="2"/>
          <w:sz w:val="28"/>
          <w:szCs w:val="28"/>
        </w:rPr>
        <w:t>на</w:t>
      </w:r>
      <w:r>
        <w:rPr>
          <w:spacing w:val="2"/>
          <w:sz w:val="28"/>
          <w:szCs w:val="28"/>
        </w:rPr>
        <w:t xml:space="preserve"> содержать следующую информацию по каждому обращению:</w:t>
      </w:r>
    </w:p>
    <w:p>
      <w:pPr>
        <w:pStyle w:val="Normal"/>
        <w:shd w:fill="FFFFFF" w:val="clear"/>
        <w:ind w:left="0" w:right="0"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– </w:t>
      </w:r>
      <w:r>
        <w:rPr>
          <w:spacing w:val="2"/>
          <w:sz w:val="28"/>
          <w:szCs w:val="28"/>
        </w:rPr>
        <w:t>порядковый номер;</w:t>
      </w:r>
    </w:p>
    <w:p>
      <w:pPr>
        <w:pStyle w:val="Normal"/>
        <w:shd w:fill="FFFFFF" w:val="clear"/>
        <w:ind w:left="0" w:right="0" w:firstLine="709"/>
        <w:jc w:val="both"/>
        <w:textAlignment w:val="baseline"/>
        <w:rPr>
          <w:b/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– </w:t>
      </w:r>
      <w:r>
        <w:rPr>
          <w:sz w:val="28"/>
          <w:szCs w:val="28"/>
        </w:rPr>
        <w:t>дата поступления заявления о заключении договора социального найма</w:t>
      </w:r>
      <w:r>
        <w:rPr>
          <w:b/>
          <w:spacing w:val="2"/>
          <w:sz w:val="28"/>
          <w:szCs w:val="28"/>
        </w:rPr>
        <w:t>;</w:t>
      </w:r>
    </w:p>
    <w:p>
      <w:pPr>
        <w:pStyle w:val="Normal"/>
        <w:shd w:fill="FFFFFF" w:val="clear"/>
        <w:ind w:left="0" w:right="0" w:firstLine="709"/>
        <w:jc w:val="both"/>
        <w:textAlignment w:val="baseline"/>
        <w:rPr>
          <w:b/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– </w:t>
      </w:r>
      <w:r>
        <w:rPr>
          <w:sz w:val="28"/>
          <w:szCs w:val="28"/>
        </w:rPr>
        <w:t>Ф.И.О. нанимателя;</w:t>
      </w:r>
    </w:p>
    <w:p>
      <w:pPr>
        <w:pStyle w:val="Normal"/>
        <w:widowControl/>
        <w:shd w:fill="FFFFFF" w:val="clear"/>
        <w:suppressAutoHyphens w:val="true"/>
        <w:bidi w:val="0"/>
        <w:spacing w:before="0" w:after="0"/>
        <w:ind w:left="0" w:right="0" w:hanging="0"/>
        <w:jc w:val="center"/>
        <w:textAlignment w:val="baseline"/>
        <w:rPr>
          <w:b/>
          <w:spacing w:val="2"/>
          <w:sz w:val="28"/>
          <w:szCs w:val="28"/>
        </w:rPr>
      </w:pPr>
      <w:r>
        <w:rPr>
          <w:spacing w:val="2"/>
          <w:sz w:val="28"/>
          <w:szCs w:val="28"/>
        </w:rPr>
        <w:t>2</w:t>
      </w:r>
    </w:p>
    <w:p>
      <w:pPr>
        <w:pStyle w:val="Normal"/>
        <w:shd w:fill="FFFFFF" w:val="clear"/>
        <w:ind w:left="0" w:right="0" w:firstLine="709"/>
        <w:jc w:val="both"/>
        <w:textAlignment w:val="baseline"/>
        <w:rPr>
          <w:b/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– </w:t>
      </w:r>
      <w:r>
        <w:rPr>
          <w:sz w:val="28"/>
          <w:szCs w:val="28"/>
        </w:rPr>
        <w:t>адрес жилого помещения (квартиры, дома);</w:t>
      </w:r>
    </w:p>
    <w:p>
      <w:pPr>
        <w:pStyle w:val="Normal"/>
        <w:shd w:fill="FFFFFF" w:val="clear"/>
        <w:ind w:left="0" w:right="0" w:firstLine="709"/>
        <w:jc w:val="both"/>
        <w:textAlignment w:val="baseline"/>
        <w:rPr>
          <w:b/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– </w:t>
      </w:r>
      <w:r>
        <w:rPr>
          <w:spacing w:val="2"/>
          <w:sz w:val="28"/>
          <w:szCs w:val="28"/>
        </w:rPr>
        <w:t xml:space="preserve">дата заключения </w:t>
      </w:r>
      <w:r>
        <w:rPr>
          <w:spacing w:val="2"/>
          <w:sz w:val="28"/>
          <w:szCs w:val="28"/>
        </w:rPr>
        <w:t xml:space="preserve">сторонами </w:t>
      </w:r>
      <w:r>
        <w:rPr>
          <w:spacing w:val="2"/>
          <w:sz w:val="28"/>
          <w:szCs w:val="28"/>
        </w:rPr>
        <w:t>договора социального найма;</w:t>
      </w:r>
    </w:p>
    <w:p>
      <w:pPr>
        <w:pStyle w:val="Normal"/>
        <w:shd w:fill="FFFFFF" w:val="clear"/>
        <w:ind w:left="0" w:right="0" w:firstLine="709"/>
        <w:jc w:val="both"/>
        <w:textAlignment w:val="baseline"/>
        <w:rPr>
          <w:b/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– </w:t>
      </w:r>
      <w:r>
        <w:rPr>
          <w:spacing w:val="2"/>
          <w:sz w:val="28"/>
          <w:szCs w:val="28"/>
        </w:rPr>
        <w:t>дата, роспись в получении договора;</w:t>
      </w:r>
    </w:p>
    <w:p>
      <w:pPr>
        <w:pStyle w:val="Normal"/>
        <w:shd w:fill="FFFFFF" w:val="clear"/>
        <w:ind w:left="0" w:right="0" w:firstLine="709"/>
        <w:jc w:val="both"/>
        <w:textAlignment w:val="baseline"/>
        <w:rPr>
          <w:b/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– </w:t>
      </w:r>
      <w:r>
        <w:rPr>
          <w:sz w:val="28"/>
          <w:szCs w:val="28"/>
        </w:rPr>
        <w:t>дата решения о заключении договора социального найма;</w:t>
      </w:r>
    </w:p>
    <w:p>
      <w:pPr>
        <w:pStyle w:val="Normal"/>
        <w:shd w:fill="FFFFFF" w:val="clear"/>
        <w:ind w:left="0" w:right="0" w:firstLine="709"/>
        <w:jc w:val="both"/>
        <w:textAlignment w:val="baseline"/>
        <w:rPr>
          <w:b/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– </w:t>
      </w:r>
      <w:r>
        <w:rPr>
          <w:sz w:val="28"/>
          <w:szCs w:val="28"/>
        </w:rPr>
        <w:t>дата и номер соглашения об изменении условий договора социального найма, дополнений к ним;</w:t>
      </w:r>
    </w:p>
    <w:p>
      <w:pPr>
        <w:pStyle w:val="Normal"/>
        <w:shd w:fill="FFFFFF" w:val="clear"/>
        <w:ind w:left="0" w:right="0" w:firstLine="709"/>
        <w:jc w:val="both"/>
        <w:textAlignment w:val="baseline"/>
        <w:rPr>
          <w:b/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– </w:t>
      </w:r>
      <w:r>
        <w:rPr>
          <w:sz w:val="28"/>
          <w:szCs w:val="28"/>
        </w:rPr>
        <w:t>дата расторжения договора.</w:t>
      </w:r>
    </w:p>
    <w:p>
      <w:pPr>
        <w:pStyle w:val="Normal"/>
        <w:shd w:fill="FFFFFF" w:val="clear"/>
        <w:ind w:left="0" w:right="0" w:firstLine="709"/>
        <w:jc w:val="both"/>
        <w:textAlignment w:val="baseline"/>
        <w:rPr/>
      </w:pPr>
      <w:r>
        <w:rPr/>
      </w:r>
    </w:p>
    <w:p>
      <w:pPr>
        <w:pStyle w:val="Normal"/>
        <w:shd w:fill="FFFFFF" w:val="clear"/>
        <w:ind w:left="0" w:right="0" w:firstLine="709"/>
        <w:jc w:val="center"/>
        <w:textAlignment w:val="baseline"/>
        <w:rPr>
          <w:b/>
          <w:bCs/>
        </w:rPr>
      </w:pPr>
      <w:r>
        <w:rPr>
          <w:b/>
          <w:bCs/>
          <w:spacing w:val="2"/>
          <w:sz w:val="28"/>
          <w:szCs w:val="28"/>
        </w:rPr>
        <w:t>III</w:t>
      </w:r>
      <w:r>
        <w:rPr>
          <w:b/>
          <w:bCs/>
          <w:spacing w:val="2"/>
          <w:sz w:val="28"/>
          <w:szCs w:val="28"/>
        </w:rPr>
        <w:t xml:space="preserve">. Порядок и условия проведения учета заключенных сторонами договоров социального найма жилых помещений </w:t>
      </w:r>
      <w:r>
        <w:rPr>
          <w:b/>
          <w:bCs/>
          <w:sz w:val="28"/>
          <w:szCs w:val="28"/>
        </w:rPr>
        <w:t>муниципального жилищного фонда</w:t>
      </w:r>
    </w:p>
    <w:p>
      <w:pPr>
        <w:pStyle w:val="Normal"/>
        <w:shd w:fill="FFFFFF" w:val="clear"/>
        <w:ind w:left="0" w:right="0" w:firstLine="709"/>
        <w:jc w:val="center"/>
        <w:textAlignment w:val="baseline"/>
        <w:rPr>
          <w:b/>
          <w:bCs/>
        </w:rPr>
      </w:pPr>
      <w:r>
        <w:rPr>
          <w:b/>
          <w:bCs/>
        </w:rPr>
      </w:r>
    </w:p>
    <w:p>
      <w:pPr>
        <w:pStyle w:val="Normal"/>
        <w:shd w:fill="FFFFFF" w:val="clear"/>
        <w:ind w:left="0" w:right="0"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3.1. К учету допускаются подписанные в установленном порядке с обеих сторон договор</w:t>
      </w:r>
      <w:r>
        <w:rPr>
          <w:spacing w:val="2"/>
          <w:sz w:val="28"/>
          <w:szCs w:val="28"/>
        </w:rPr>
        <w:t>а</w:t>
      </w:r>
      <w:r>
        <w:rPr>
          <w:spacing w:val="2"/>
          <w:sz w:val="28"/>
          <w:szCs w:val="28"/>
        </w:rPr>
        <w:t>, исходные документы, проверенные на предмет их достаточности, надлежащего оформления, соответствия установленному порядку и законодательству ответственным сотрудником Администрации.</w:t>
      </w:r>
    </w:p>
    <w:p>
      <w:pPr>
        <w:pStyle w:val="Style22"/>
        <w:widowControl/>
        <w:pBdr/>
        <w:spacing w:lineRule="auto" w:line="240" w:before="0" w:after="0"/>
        <w:ind w:left="0" w:right="0" w:hanging="0"/>
        <w:jc w:val="center"/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pPr>
      <w:r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r>
    </w:p>
    <w:p>
      <w:pPr>
        <w:pStyle w:val="Style22"/>
        <w:widowControl/>
        <w:pBdr/>
        <w:spacing w:lineRule="auto" w:line="240" w:before="0" w:after="0"/>
        <w:ind w:left="0" w:right="0" w:hanging="0"/>
        <w:jc w:val="center"/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pPr>
      <w:r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r>
    </w:p>
    <w:p>
      <w:pPr>
        <w:pStyle w:val="Style22"/>
        <w:widowControl/>
        <w:pBdr/>
        <w:spacing w:lineRule="auto" w:line="240" w:before="0" w:after="0"/>
        <w:ind w:left="0" w:right="0" w:hanging="0"/>
        <w:jc w:val="center"/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pPr>
      <w:r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r>
    </w:p>
    <w:p>
      <w:pPr>
        <w:pStyle w:val="Style22"/>
        <w:widowControl/>
        <w:pBdr/>
        <w:spacing w:lineRule="auto" w:line="240" w:before="0" w:after="0"/>
        <w:ind w:left="0" w:right="0" w:hanging="0"/>
        <w:jc w:val="center"/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pPr>
      <w:r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r>
    </w:p>
    <w:p>
      <w:pPr>
        <w:pStyle w:val="Style22"/>
        <w:widowControl/>
        <w:pBdr/>
        <w:spacing w:lineRule="auto" w:line="240" w:before="0" w:after="0"/>
        <w:ind w:left="0" w:right="0" w:hanging="0"/>
        <w:jc w:val="center"/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pPr>
      <w:r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r>
    </w:p>
    <w:p>
      <w:pPr>
        <w:pStyle w:val="Style22"/>
        <w:widowControl/>
        <w:pBdr/>
        <w:spacing w:lineRule="auto" w:line="240" w:before="0" w:after="0"/>
        <w:ind w:left="0" w:right="0" w:hanging="0"/>
        <w:jc w:val="center"/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pPr>
      <w:r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r>
    </w:p>
    <w:p>
      <w:pPr>
        <w:pStyle w:val="Style22"/>
        <w:widowControl/>
        <w:pBdr/>
        <w:spacing w:lineRule="auto" w:line="240" w:before="0" w:after="0"/>
        <w:ind w:left="0" w:right="0" w:hanging="0"/>
        <w:jc w:val="center"/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pPr>
      <w:r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r>
    </w:p>
    <w:p>
      <w:pPr>
        <w:pStyle w:val="Style22"/>
        <w:widowControl/>
        <w:pBdr/>
        <w:spacing w:lineRule="auto" w:line="240" w:before="0" w:after="0"/>
        <w:ind w:left="0" w:right="0" w:hanging="0"/>
        <w:jc w:val="center"/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pPr>
      <w:r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r>
    </w:p>
    <w:p>
      <w:pPr>
        <w:pStyle w:val="Style22"/>
        <w:widowControl/>
        <w:pBdr/>
        <w:spacing w:lineRule="auto" w:line="240" w:before="0" w:after="0"/>
        <w:ind w:left="0" w:right="0" w:hanging="0"/>
        <w:jc w:val="center"/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pPr>
      <w:r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r>
    </w:p>
    <w:p>
      <w:pPr>
        <w:pStyle w:val="Style22"/>
        <w:widowControl/>
        <w:pBdr/>
        <w:spacing w:lineRule="auto" w:line="240" w:before="0" w:after="0"/>
        <w:ind w:left="0" w:right="0" w:hanging="0"/>
        <w:jc w:val="center"/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pPr>
      <w:r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r>
    </w:p>
    <w:p>
      <w:pPr>
        <w:pStyle w:val="Style22"/>
        <w:widowControl/>
        <w:pBdr/>
        <w:spacing w:lineRule="auto" w:line="240" w:before="0" w:after="0"/>
        <w:ind w:left="0" w:right="0" w:hanging="0"/>
        <w:jc w:val="center"/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pPr>
      <w:r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r>
    </w:p>
    <w:p>
      <w:pPr>
        <w:pStyle w:val="Style22"/>
        <w:widowControl/>
        <w:pBdr/>
        <w:spacing w:lineRule="auto" w:line="240" w:before="0" w:after="0"/>
        <w:ind w:left="0" w:right="0" w:hanging="0"/>
        <w:jc w:val="center"/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pPr>
      <w:r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r>
    </w:p>
    <w:p>
      <w:pPr>
        <w:pStyle w:val="Style22"/>
        <w:widowControl/>
        <w:pBdr/>
        <w:spacing w:lineRule="auto" w:line="240" w:before="0" w:after="0"/>
        <w:ind w:left="0" w:right="0" w:hanging="0"/>
        <w:jc w:val="center"/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pPr>
      <w:r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r>
    </w:p>
    <w:p>
      <w:pPr>
        <w:pStyle w:val="Style22"/>
        <w:widowControl/>
        <w:pBdr/>
        <w:spacing w:lineRule="auto" w:line="240" w:before="0" w:after="0"/>
        <w:ind w:left="0" w:right="0" w:hanging="0"/>
        <w:jc w:val="center"/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pPr>
      <w:r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r>
    </w:p>
    <w:p>
      <w:pPr>
        <w:pStyle w:val="Style22"/>
        <w:widowControl/>
        <w:pBdr/>
        <w:spacing w:lineRule="auto" w:line="240" w:before="0" w:after="0"/>
        <w:ind w:left="0" w:right="0" w:hanging="0"/>
        <w:jc w:val="center"/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pPr>
      <w:r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r>
    </w:p>
    <w:p>
      <w:pPr>
        <w:pStyle w:val="Style22"/>
        <w:widowControl/>
        <w:pBdr/>
        <w:spacing w:lineRule="auto" w:line="240" w:before="0" w:after="0"/>
        <w:ind w:left="0" w:right="0" w:hanging="0"/>
        <w:jc w:val="center"/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pPr>
      <w:r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r>
    </w:p>
    <w:p>
      <w:pPr>
        <w:pStyle w:val="Style22"/>
        <w:widowControl/>
        <w:pBdr/>
        <w:spacing w:lineRule="auto" w:line="240" w:before="0" w:after="0"/>
        <w:ind w:left="0" w:right="0" w:hanging="0"/>
        <w:jc w:val="center"/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pPr>
      <w:r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r>
    </w:p>
    <w:p>
      <w:pPr>
        <w:pStyle w:val="Style22"/>
        <w:widowControl/>
        <w:pBdr/>
        <w:spacing w:lineRule="auto" w:line="240" w:before="0" w:after="0"/>
        <w:ind w:left="0" w:right="0" w:hanging="0"/>
        <w:jc w:val="center"/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pPr>
      <w:r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r>
    </w:p>
    <w:p>
      <w:pPr>
        <w:pStyle w:val="Style22"/>
        <w:widowControl/>
        <w:pBdr/>
        <w:spacing w:lineRule="auto" w:line="240" w:before="0" w:after="0"/>
        <w:ind w:left="0" w:right="0" w:hanging="0"/>
        <w:jc w:val="center"/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pPr>
      <w:r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r>
    </w:p>
    <w:p>
      <w:pPr>
        <w:pStyle w:val="Style22"/>
        <w:widowControl/>
        <w:pBdr/>
        <w:spacing w:lineRule="auto" w:line="240" w:before="0" w:after="0"/>
        <w:ind w:left="0" w:right="0" w:hanging="0"/>
        <w:jc w:val="center"/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pPr>
      <w:r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r>
    </w:p>
    <w:p>
      <w:pPr>
        <w:pStyle w:val="Style22"/>
        <w:widowControl/>
        <w:pBdr/>
        <w:spacing w:lineRule="auto" w:line="240" w:before="0" w:after="0"/>
        <w:ind w:left="0" w:right="0" w:hanging="0"/>
        <w:jc w:val="center"/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pPr>
      <w:r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r>
    </w:p>
    <w:p>
      <w:pPr>
        <w:pStyle w:val="Style22"/>
        <w:widowControl/>
        <w:pBdr/>
        <w:spacing w:lineRule="auto" w:line="240" w:before="0" w:after="0"/>
        <w:ind w:left="0" w:right="0" w:hanging="0"/>
        <w:jc w:val="center"/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pPr>
      <w:r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r>
    </w:p>
    <w:p>
      <w:pPr>
        <w:pStyle w:val="Style22"/>
        <w:widowControl/>
        <w:pBdr/>
        <w:spacing w:lineRule="auto" w:line="240" w:before="0" w:after="0"/>
        <w:ind w:left="0" w:right="0" w:hanging="0"/>
        <w:jc w:val="center"/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pPr>
      <w:r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r>
    </w:p>
    <w:p>
      <w:pPr>
        <w:pStyle w:val="Style22"/>
        <w:widowControl/>
        <w:pBdr/>
        <w:spacing w:lineRule="auto" w:line="240" w:before="0" w:after="0"/>
        <w:ind w:left="0" w:right="0" w:hanging="0"/>
        <w:jc w:val="center"/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pPr>
      <w:r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r>
    </w:p>
    <w:p>
      <w:pPr>
        <w:pStyle w:val="Style22"/>
        <w:widowControl/>
        <w:pBdr/>
        <w:spacing w:lineRule="auto" w:line="240" w:before="0" w:after="0"/>
        <w:ind w:left="0" w:right="0" w:hanging="0"/>
        <w:jc w:val="center"/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pPr>
      <w:r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r>
    </w:p>
    <w:p>
      <w:pPr>
        <w:pStyle w:val="Style22"/>
        <w:widowControl/>
        <w:pBdr/>
        <w:spacing w:lineRule="auto" w:line="240" w:before="0" w:after="0"/>
        <w:ind w:left="0" w:right="0" w:hanging="0"/>
        <w:jc w:val="center"/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pPr>
      <w:r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r>
    </w:p>
    <w:p>
      <w:pPr>
        <w:pStyle w:val="Style22"/>
        <w:widowControl/>
        <w:pBdr/>
        <w:spacing w:lineRule="auto" w:line="240" w:before="0" w:after="0"/>
        <w:ind w:left="0" w:right="0" w:hanging="0"/>
        <w:jc w:val="center"/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pPr>
      <w:r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r>
    </w:p>
    <w:p>
      <w:pPr>
        <w:pStyle w:val="Style22"/>
        <w:widowControl/>
        <w:pBdr/>
        <w:spacing w:lineRule="auto" w:line="240" w:before="0" w:after="0"/>
        <w:ind w:left="0" w:right="0" w:hanging="0"/>
        <w:jc w:val="center"/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pPr>
      <w:r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r>
    </w:p>
    <w:p>
      <w:pPr>
        <w:pStyle w:val="Style22"/>
        <w:widowControl/>
        <w:pBdr/>
        <w:spacing w:lineRule="auto" w:line="240" w:before="0" w:after="0"/>
        <w:ind w:left="0" w:right="0" w:hanging="0"/>
        <w:jc w:val="center"/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pPr>
      <w:r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r>
    </w:p>
    <w:p>
      <w:pPr>
        <w:sectPr>
          <w:headerReference w:type="default" r:id="rId4"/>
          <w:type w:val="nextPage"/>
          <w:pgSz w:w="11906" w:h="16838"/>
          <w:pgMar w:left="1710" w:right="578" w:gutter="0" w:header="0" w:top="452" w:footer="0" w:bottom="452"/>
          <w:pgNumType w:start="1" w:fmt="upperRoman"/>
          <w:formProt w:val="false"/>
          <w:textDirection w:val="lrTb"/>
          <w:docGrid w:type="default" w:linePitch="100" w:charSpace="4294959103"/>
        </w:sectPr>
        <w:pStyle w:val="Style22"/>
        <w:widowControl/>
        <w:pBdr/>
        <w:spacing w:lineRule="auto" w:line="240" w:before="0" w:after="0"/>
        <w:ind w:left="0" w:right="0" w:hanging="0"/>
        <w:jc w:val="center"/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pPr>
      <w:r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r>
    </w:p>
    <w:p>
      <w:pPr>
        <w:pStyle w:val="Style22"/>
        <w:bidi w:val="0"/>
        <w:spacing w:lineRule="exact" w:line="322" w:before="0" w:after="0"/>
        <w:ind w:left="5060" w:right="0" w:hang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Приложение </w:t>
      </w:r>
      <w:r>
        <w:rPr>
          <w:rFonts w:ascii="Times New Roman" w:hAnsi="Times New Roman"/>
          <w:sz w:val="28"/>
          <w:szCs w:val="28"/>
        </w:rPr>
        <w:t>№ 2</w:t>
      </w:r>
    </w:p>
    <w:p>
      <w:pPr>
        <w:pStyle w:val="Normal"/>
        <w:ind w:left="5103" w:right="0" w:hanging="0"/>
        <w:rPr>
          <w:color w:val="332E2D"/>
          <w:shd w:fill="FFFFFF" w:val="clear"/>
        </w:rPr>
      </w:pPr>
      <w:r>
        <w:rPr>
          <w:color w:val="000000"/>
          <w:shd w:fill="FFFFFF" w:val="clear"/>
        </w:rPr>
        <w:t>к постановлению Администрации</w:t>
      </w:r>
    </w:p>
    <w:p>
      <w:pPr>
        <w:pStyle w:val="Normal"/>
        <w:ind w:left="5103" w:right="0" w:hanging="0"/>
        <w:rPr>
          <w:color w:val="000000"/>
        </w:rPr>
      </w:pPr>
      <w:r>
        <w:rPr>
          <w:color w:val="000000"/>
        </w:rPr>
        <w:t xml:space="preserve">городского округа муниципальное образование городской округ </w:t>
      </w:r>
    </w:p>
    <w:p>
      <w:pPr>
        <w:pStyle w:val="Normal"/>
        <w:ind w:left="5103" w:right="0" w:hanging="0"/>
        <w:rPr>
          <w:shd w:fill="FFFFFF" w:val="clear"/>
        </w:rPr>
      </w:pPr>
      <w:r>
        <w:rPr>
          <w:color w:val="000000"/>
        </w:rPr>
        <w:t xml:space="preserve">город </w:t>
      </w:r>
      <w:r>
        <w:rPr/>
        <w:t xml:space="preserve">Красный Луч </w:t>
      </w:r>
    </w:p>
    <w:p>
      <w:pPr>
        <w:pStyle w:val="Normal"/>
        <w:spacing w:lineRule="auto" w:line="360"/>
        <w:ind w:left="5103" w:right="0" w:hanging="0"/>
        <w:rPr>
          <w:color w:val="000000"/>
          <w:shd w:fill="FFFFFF" w:val="clear"/>
        </w:rPr>
      </w:pPr>
      <w:r>
        <w:rPr>
          <w:color w:val="000000"/>
          <w:shd w:fill="FFFFFF" w:val="clear"/>
        </w:rPr>
        <w:t>Луганской Народной Республики</w:t>
      </w:r>
    </w:p>
    <w:p>
      <w:pPr>
        <w:pStyle w:val="Normal"/>
        <w:spacing w:lineRule="auto" w:line="360"/>
        <w:ind w:left="5103" w:right="0" w:hanging="0"/>
        <w:rPr>
          <w:color w:val="000000"/>
        </w:rPr>
      </w:pPr>
      <w:r>
        <w:rPr>
          <w:color w:val="000000"/>
          <w:shd w:fill="FFFFFF" w:val="clear"/>
        </w:rPr>
        <w:t>от «</w:t>
      </w:r>
      <w:r>
        <w:rPr>
          <w:color w:val="000000"/>
          <w:u w:val="single"/>
          <w:shd w:fill="FFFFFF" w:val="clear"/>
        </w:rPr>
        <w:t xml:space="preserve">      </w:t>
      </w:r>
      <w:r>
        <w:rPr>
          <w:color w:val="000000"/>
          <w:shd w:fill="FFFFFF" w:val="clear"/>
        </w:rPr>
        <w:t xml:space="preserve">» </w:t>
      </w:r>
      <w:r>
        <w:rPr>
          <w:color w:val="000000"/>
          <w:u w:val="single"/>
          <w:shd w:fill="FFFFFF" w:val="clear"/>
        </w:rPr>
        <w:t xml:space="preserve">                   </w:t>
      </w:r>
      <w:r>
        <w:rPr>
          <w:color w:val="000000"/>
          <w:shd w:fill="FFFFFF" w:val="clear"/>
        </w:rPr>
        <w:t xml:space="preserve"> 2025 г. </w:t>
      </w:r>
      <w:r>
        <w:rPr>
          <w:rFonts w:eastAsia="Segoe UI Symbol"/>
          <w:color w:val="000000"/>
        </w:rPr>
        <w:t>№</w:t>
      </w:r>
      <w:r>
        <w:rPr>
          <w:color w:val="000000"/>
          <w:shd w:fill="FFFFFF" w:val="clear"/>
        </w:rPr>
        <w:t xml:space="preserve"> </w:t>
      </w:r>
      <w:r>
        <w:rPr>
          <w:color w:val="000000"/>
          <w:u w:val="single"/>
          <w:shd w:fill="FFFFFF" w:val="clear"/>
        </w:rPr>
        <w:t xml:space="preserve">           </w:t>
      </w:r>
    </w:p>
    <w:p>
      <w:pPr>
        <w:pStyle w:val="Normal"/>
        <w:spacing w:lineRule="auto" w:line="240"/>
        <w:ind w:left="0" w:right="0" w:firstLine="709"/>
        <w:jc w:val="center"/>
        <w:rPr/>
      </w:pPr>
      <w:r>
        <w:rPr/>
      </w:r>
    </w:p>
    <w:p>
      <w:pPr>
        <w:pStyle w:val="Normal"/>
        <w:spacing w:lineRule="auto" w:line="240"/>
        <w:ind w:left="0" w:right="0" w:firstLine="709"/>
        <w:jc w:val="center"/>
        <w:rPr/>
      </w:pPr>
      <w:r>
        <w:rPr/>
      </w:r>
    </w:p>
    <w:p>
      <w:pPr>
        <w:pStyle w:val="Normal"/>
        <w:spacing w:lineRule="auto" w:line="240"/>
        <w:ind w:left="0" w:right="0" w:firstLine="709"/>
        <w:jc w:val="center"/>
        <w:rPr/>
      </w:pPr>
      <w:r>
        <w:rPr/>
      </w:r>
    </w:p>
    <w:p>
      <w:pPr>
        <w:pStyle w:val="Normal"/>
        <w:spacing w:lineRule="auto" w:line="240"/>
        <w:ind w:left="0" w:right="0" w:firstLine="709"/>
        <w:jc w:val="center"/>
        <w:rPr/>
      </w:pPr>
      <w:r>
        <w:rPr/>
      </w:r>
    </w:p>
    <w:p>
      <w:pPr>
        <w:pStyle w:val="Normal"/>
        <w:ind w:left="0" w:right="0"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Порядок </w:t>
      </w:r>
    </w:p>
    <w:p>
      <w:pPr>
        <w:pStyle w:val="Normal"/>
        <w:ind w:left="0" w:right="0" w:firstLine="709"/>
        <w:jc w:val="center"/>
        <w:rPr>
          <w:b/>
          <w:sz w:val="28"/>
        </w:rPr>
      </w:pPr>
      <w:r>
        <w:rPr>
          <w:b/>
          <w:sz w:val="28"/>
          <w:szCs w:val="28"/>
        </w:rPr>
        <w:t>ведения учетного дела</w:t>
      </w:r>
    </w:p>
    <w:p>
      <w:pPr>
        <w:pStyle w:val="Normal"/>
        <w:spacing w:lineRule="auto" w:line="240"/>
        <w:ind w:left="0" w:right="0" w:firstLine="709"/>
        <w:jc w:val="both"/>
        <w:rPr/>
      </w:pPr>
      <w:r>
        <w:rPr/>
      </w:r>
    </w:p>
    <w:p>
      <w:pPr>
        <w:pStyle w:val="Normal"/>
        <w:spacing w:lineRule="auto" w:line="240"/>
        <w:ind w:left="0" w:right="0" w:firstLine="709"/>
        <w:jc w:val="both"/>
        <w:rPr/>
      </w:pPr>
      <w:r>
        <w:rPr/>
      </w:r>
    </w:p>
    <w:p>
      <w:pPr>
        <w:pStyle w:val="Normal"/>
        <w:ind w:left="0" w:right="0" w:firstLine="709"/>
        <w:jc w:val="both"/>
        <w:rPr>
          <w:bCs/>
          <w:sz w:val="28"/>
          <w:lang w:bidi="ru-RU"/>
        </w:rPr>
      </w:pPr>
      <w:r>
        <w:rPr>
          <w:sz w:val="28"/>
        </w:rPr>
        <w:t xml:space="preserve">Учетное дело заводится на каждого гражданина с кем заключен договор социального найма </w:t>
      </w:r>
      <w:r>
        <w:rPr>
          <w:bCs/>
          <w:sz w:val="28"/>
          <w:lang w:bidi="ru-RU"/>
        </w:rPr>
        <w:t xml:space="preserve">жилого помещения муниципального жилищного фонда на территории </w:t>
      </w:r>
      <w:r>
        <w:rPr>
          <w:rFonts w:eastAsia="Calibri"/>
          <w:bCs/>
          <w:color w:val="000000"/>
          <w:spacing w:val="2"/>
          <w:sz w:val="28"/>
          <w:szCs w:val="28"/>
          <w:lang w:eastAsia="en-US" w:bidi="ru-RU"/>
        </w:rPr>
        <w:t>городского округа муниципальное образование городской округ город Красный Луч Луганской Народной Республик</w:t>
      </w:r>
      <w:r>
        <w:rPr>
          <w:rFonts w:eastAsia="Calibri"/>
          <w:bCs/>
          <w:color w:val="000000"/>
          <w:spacing w:val="2"/>
          <w:sz w:val="28"/>
          <w:szCs w:val="28"/>
          <w:lang w:eastAsia="en-US" w:bidi="ru-RU"/>
        </w:rPr>
        <w:t>и</w:t>
      </w:r>
      <w:r>
        <w:rPr>
          <w:bCs/>
          <w:spacing w:val="2"/>
          <w:sz w:val="28"/>
          <w:szCs w:val="28"/>
          <w:lang w:bidi="ru-RU"/>
        </w:rPr>
        <w:t xml:space="preserve"> </w:t>
      </w:r>
      <w:r>
        <w:rPr>
          <w:bCs/>
          <w:sz w:val="28"/>
          <w:lang w:bidi="ru-RU"/>
        </w:rPr>
        <w:t xml:space="preserve">вселенных в жилые помещения </w:t>
      </w:r>
      <w:r>
        <w:rPr>
          <w:spacing w:val="2"/>
          <w:sz w:val="28"/>
          <w:szCs w:val="28"/>
        </w:rPr>
        <w:t>на основании ордера или иных документов, выданных уполномоченными органами УССР, Украины, Луганской Народной Республики</w:t>
      </w:r>
      <w:r>
        <w:rPr>
          <w:bCs/>
          <w:sz w:val="28"/>
          <w:lang w:bidi="ru-RU"/>
        </w:rPr>
        <w:t>.</w:t>
      </w:r>
    </w:p>
    <w:p>
      <w:pPr>
        <w:pStyle w:val="Normal"/>
        <w:shd w:fill="FFFFFF" w:val="clear"/>
        <w:ind w:left="0" w:right="0" w:firstLine="709"/>
        <w:jc w:val="both"/>
        <w:textAlignment w:val="baseline"/>
        <w:rPr>
          <w:spacing w:val="2"/>
          <w:sz w:val="28"/>
          <w:szCs w:val="28"/>
        </w:rPr>
      </w:pPr>
      <w:r>
        <w:rPr>
          <w:bCs/>
          <w:sz w:val="28"/>
          <w:lang w:bidi="ru-RU"/>
        </w:rPr>
        <w:t xml:space="preserve">Учетному делу присваивается номер, соответствующий номеру                          </w:t>
      </w:r>
      <w:r>
        <w:rPr>
          <w:spacing w:val="2"/>
          <w:sz w:val="28"/>
          <w:szCs w:val="28"/>
        </w:rPr>
        <w:t xml:space="preserve">в </w:t>
      </w:r>
      <w:r>
        <w:rPr>
          <w:spacing w:val="2"/>
          <w:sz w:val="28"/>
          <w:szCs w:val="28"/>
        </w:rPr>
        <w:t>книге</w:t>
      </w:r>
      <w:r>
        <w:rPr>
          <w:spacing w:val="2"/>
          <w:sz w:val="28"/>
          <w:szCs w:val="28"/>
        </w:rPr>
        <w:t xml:space="preserve"> регистрации </w:t>
      </w:r>
      <w:r>
        <w:rPr>
          <w:sz w:val="28"/>
          <w:szCs w:val="28"/>
        </w:rPr>
        <w:t>договоров социального найма с гражданами, проживающих в жилых помещениях муниципального жилищного фонда.</w:t>
      </w:r>
    </w:p>
    <w:p>
      <w:pPr>
        <w:pStyle w:val="Normal"/>
        <w:ind w:left="0" w:right="0" w:firstLine="709"/>
        <w:jc w:val="both"/>
        <w:rPr>
          <w:bCs/>
          <w:sz w:val="28"/>
          <w:lang w:bidi="ru-RU"/>
        </w:rPr>
      </w:pPr>
      <w:r>
        <w:rPr>
          <w:bCs/>
          <w:sz w:val="28"/>
          <w:lang w:bidi="ru-RU"/>
        </w:rPr>
        <w:t>В учетном деле содержаться следующие документы:</w:t>
      </w:r>
    </w:p>
    <w:p>
      <w:pPr>
        <w:pStyle w:val="Normal"/>
        <w:ind w:left="0" w:right="0" w:firstLine="709"/>
        <w:jc w:val="both"/>
        <w:rPr>
          <w:bCs/>
          <w:sz w:val="28"/>
          <w:lang w:bidi="ru-RU"/>
        </w:rPr>
      </w:pPr>
      <w:r>
        <w:rPr>
          <w:bCs/>
          <w:sz w:val="28"/>
          <w:lang w:bidi="ru-RU"/>
        </w:rPr>
        <w:t xml:space="preserve">– </w:t>
      </w:r>
      <w:r>
        <w:rPr>
          <w:bCs/>
          <w:sz w:val="28"/>
          <w:lang w:bidi="ru-RU"/>
        </w:rPr>
        <w:t>опись документов, находящихся в учетном деле;</w:t>
      </w:r>
    </w:p>
    <w:p>
      <w:pPr>
        <w:pStyle w:val="Normal"/>
        <w:ind w:left="0" w:right="0" w:firstLine="709"/>
        <w:jc w:val="both"/>
        <w:rPr>
          <w:bCs/>
          <w:sz w:val="28"/>
          <w:lang w:bidi="ru-RU"/>
        </w:rPr>
      </w:pPr>
      <w:r>
        <w:rPr>
          <w:bCs/>
          <w:sz w:val="28"/>
          <w:lang w:bidi="ru-RU"/>
        </w:rPr>
        <w:t xml:space="preserve">– </w:t>
      </w:r>
      <w:r>
        <w:rPr>
          <w:bCs/>
          <w:sz w:val="28"/>
          <w:lang w:bidi="ru-RU"/>
        </w:rPr>
        <w:t>заявление гражданина;</w:t>
      </w:r>
    </w:p>
    <w:p>
      <w:pPr>
        <w:pStyle w:val="Normal"/>
        <w:ind w:left="0" w:right="0" w:firstLine="709"/>
        <w:jc w:val="both"/>
        <w:rPr>
          <w:bCs/>
          <w:sz w:val="28"/>
          <w:lang w:bidi="ru-RU"/>
        </w:rPr>
      </w:pPr>
      <w:r>
        <w:rPr>
          <w:bCs/>
          <w:sz w:val="28"/>
          <w:lang w:bidi="ru-RU"/>
        </w:rPr>
        <w:t xml:space="preserve">– </w:t>
      </w:r>
      <w:r>
        <w:rPr>
          <w:bCs/>
          <w:sz w:val="28"/>
          <w:lang w:bidi="ru-RU"/>
        </w:rPr>
        <w:t>все приложенные документы к заявлению;</w:t>
      </w:r>
    </w:p>
    <w:p>
      <w:pPr>
        <w:pStyle w:val="Normal"/>
        <w:ind w:left="0" w:right="0" w:firstLine="709"/>
        <w:jc w:val="both"/>
        <w:rPr>
          <w:bCs/>
          <w:sz w:val="28"/>
          <w:lang w:bidi="ru-RU"/>
        </w:rPr>
      </w:pPr>
      <w:r>
        <w:rPr>
          <w:bCs/>
          <w:sz w:val="28"/>
          <w:lang w:bidi="ru-RU"/>
        </w:rPr>
        <w:t xml:space="preserve">– </w:t>
      </w:r>
      <w:r>
        <w:rPr>
          <w:bCs/>
          <w:sz w:val="28"/>
          <w:lang w:bidi="ru-RU"/>
        </w:rPr>
        <w:t>копии запросов для проверки сведений;</w:t>
      </w:r>
    </w:p>
    <w:p>
      <w:pPr>
        <w:pStyle w:val="Normal"/>
        <w:ind w:left="0" w:right="0" w:firstLine="709"/>
        <w:jc w:val="both"/>
        <w:rPr>
          <w:bCs/>
          <w:sz w:val="28"/>
          <w:lang w:bidi="ru-RU"/>
        </w:rPr>
      </w:pPr>
      <w:r>
        <w:rPr>
          <w:bCs/>
          <w:sz w:val="28"/>
          <w:lang w:bidi="ru-RU"/>
        </w:rPr>
        <w:t xml:space="preserve">– </w:t>
      </w:r>
      <w:r>
        <w:rPr>
          <w:bCs/>
          <w:sz w:val="28"/>
          <w:lang w:bidi="ru-RU"/>
        </w:rPr>
        <w:t>иные документы, предусмотренные Постановлением</w:t>
      </w:r>
      <w:r>
        <w:rPr>
          <w:b w:val="false"/>
          <w:bCs w:val="false"/>
          <w:sz w:val="28"/>
          <w:lang w:bidi="ru-RU"/>
        </w:rPr>
        <w:t xml:space="preserve"> Администрации </w:t>
      </w:r>
      <w:r>
        <w:rPr>
          <w:rFonts w:cs="Times New Roman"/>
          <w:b w:val="false"/>
          <w:bCs w:val="false"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  <w:lang w:bidi="ru-RU"/>
        </w:rPr>
        <w:t>городского округа муниципальное образование городской округ город Красный Луч Луганской Народной Республики</w:t>
      </w:r>
      <w:r>
        <w:rPr>
          <w:b w:val="false"/>
          <w:bCs w:val="false"/>
          <w:sz w:val="28"/>
          <w:lang w:bidi="ru-RU"/>
        </w:rPr>
        <w:t xml:space="preserve"> от </w:t>
      </w:r>
      <w:r>
        <w:rPr>
          <w:b w:val="false"/>
          <w:bCs w:val="false"/>
          <w:sz w:val="28"/>
          <w:lang w:bidi="ru-RU"/>
        </w:rPr>
        <w:t>15</w:t>
      </w:r>
      <w:r>
        <w:rPr>
          <w:b w:val="false"/>
          <w:bCs w:val="false"/>
          <w:sz w:val="28"/>
          <w:lang w:bidi="ru-RU"/>
        </w:rPr>
        <w:t>.</w:t>
      </w:r>
      <w:r>
        <w:rPr>
          <w:b w:val="false"/>
          <w:bCs w:val="false"/>
          <w:sz w:val="28"/>
          <w:lang w:bidi="ru-RU"/>
        </w:rPr>
        <w:t>01</w:t>
      </w:r>
      <w:r>
        <w:rPr>
          <w:b w:val="false"/>
          <w:bCs w:val="false"/>
          <w:sz w:val="28"/>
          <w:lang w:bidi="ru-RU"/>
        </w:rPr>
        <w:t>.202</w:t>
      </w:r>
      <w:r>
        <w:rPr>
          <w:b w:val="false"/>
          <w:bCs w:val="false"/>
          <w:sz w:val="28"/>
          <w:lang w:bidi="ru-RU"/>
        </w:rPr>
        <w:t>5</w:t>
      </w:r>
      <w:r>
        <w:rPr>
          <w:b w:val="false"/>
          <w:bCs w:val="false"/>
          <w:sz w:val="28"/>
          <w:lang w:bidi="ru-RU"/>
        </w:rPr>
        <w:t xml:space="preserve"> № </w:t>
      </w:r>
      <w:r>
        <w:rPr>
          <w:b w:val="false"/>
          <w:bCs w:val="false"/>
          <w:sz w:val="28"/>
          <w:lang w:bidi="ru-RU"/>
        </w:rPr>
        <w:t>П-10/25;</w:t>
      </w:r>
    </w:p>
    <w:p>
      <w:pPr>
        <w:pStyle w:val="Normal"/>
        <w:ind w:left="0" w:right="0" w:firstLine="709"/>
        <w:jc w:val="both"/>
        <w:rPr>
          <w:bCs/>
          <w:sz w:val="28"/>
          <w:lang w:bidi="ru-RU"/>
        </w:rPr>
      </w:pPr>
      <w:r>
        <w:rPr>
          <w:bCs/>
          <w:sz w:val="28"/>
          <w:lang w:bidi="ru-RU"/>
        </w:rPr>
        <w:t xml:space="preserve">– </w:t>
      </w:r>
      <w:r>
        <w:rPr>
          <w:bCs/>
          <w:sz w:val="28"/>
          <w:szCs w:val="28"/>
          <w:shd w:fill="auto" w:val="clear"/>
          <w:lang w:bidi="ru-RU"/>
        </w:rPr>
        <w:t>второй экземпляр договор</w:t>
      </w:r>
      <w:r>
        <w:rPr>
          <w:bCs/>
          <w:sz w:val="28"/>
          <w:szCs w:val="28"/>
          <w:shd w:fill="auto" w:val="clear"/>
          <w:lang w:bidi="ru-RU"/>
        </w:rPr>
        <w:t>а</w:t>
      </w:r>
      <w:r>
        <w:rPr>
          <w:bCs/>
          <w:sz w:val="28"/>
          <w:szCs w:val="28"/>
          <w:shd w:fill="auto" w:val="clear"/>
          <w:lang w:bidi="ru-RU"/>
        </w:rPr>
        <w:t xml:space="preserve"> социального найма/</w:t>
      </w:r>
      <w:r>
        <w:rPr>
          <w:bCs/>
          <w:sz w:val="28"/>
          <w:szCs w:val="28"/>
          <w:shd w:fill="auto" w:val="clear"/>
          <w:lang w:bidi="ru-RU"/>
        </w:rPr>
        <w:t>дополнительного соглашения.</w:t>
      </w:r>
    </w:p>
    <w:p>
      <w:pPr>
        <w:pStyle w:val="Normal"/>
        <w:ind w:left="0" w:right="0" w:firstLine="709"/>
        <w:jc w:val="both"/>
        <w:rPr>
          <w:bCs/>
          <w:sz w:val="28"/>
          <w:lang w:bidi="ru-RU"/>
        </w:rPr>
      </w:pPr>
      <w:r>
        <w:rPr>
          <w:bCs/>
          <w:sz w:val="28"/>
          <w:lang w:bidi="ru-RU"/>
        </w:rPr>
        <w:t>Документы в учетном деле располагаются в хронологическом порядке по датам поступления, снизу вверх, нумеруются и вносятся в опись по номеру поступления.</w:t>
      </w:r>
    </w:p>
    <w:p>
      <w:pPr>
        <w:pStyle w:val="Normal"/>
        <w:ind w:left="0" w:right="0" w:firstLine="709"/>
        <w:jc w:val="both"/>
        <w:rPr>
          <w:sz w:val="28"/>
        </w:rPr>
      </w:pPr>
      <w:r>
        <w:rPr>
          <w:sz w:val="28"/>
        </w:rPr>
        <w:t>Учетное дело хранится как документ строгой отчетности.</w:t>
      </w:r>
    </w:p>
    <w:p>
      <w:pPr>
        <w:pStyle w:val="Normal"/>
        <w:spacing w:lineRule="auto" w:line="276" w:before="0" w:after="200"/>
        <w:rPr>
          <w:sz w:val="28"/>
        </w:rPr>
      </w:pPr>
      <w:r>
        <w:rPr>
          <w:sz w:val="28"/>
        </w:rPr>
      </w:r>
    </w:p>
    <w:p>
      <w:pPr>
        <w:pStyle w:val="Normal"/>
        <w:jc w:val="center"/>
        <w:rPr/>
      </w:pPr>
      <w:r>
        <w:rPr/>
      </w:r>
    </w:p>
    <w:p>
      <w:pPr>
        <w:pStyle w:val="Normal"/>
        <w:jc w:val="center"/>
        <w:rPr/>
      </w:pPr>
      <w:r>
        <w:rPr/>
      </w:r>
    </w:p>
    <w:p>
      <w:pPr>
        <w:pStyle w:val="Normal"/>
        <w:jc w:val="center"/>
        <w:rPr/>
      </w:pPr>
      <w:r>
        <w:rPr/>
      </w:r>
    </w:p>
    <w:p>
      <w:pPr>
        <w:pStyle w:val="Normal"/>
        <w:jc w:val="center"/>
        <w:rPr/>
      </w:pPr>
      <w:r>
        <w:rPr/>
      </w:r>
    </w:p>
    <w:p>
      <w:pPr>
        <w:pStyle w:val="Normal"/>
        <w:jc w:val="center"/>
        <w:rPr/>
      </w:pPr>
      <w:r>
        <w:rPr/>
      </w:r>
    </w:p>
    <w:p>
      <w:pPr>
        <w:pStyle w:val="Normal"/>
        <w:jc w:val="center"/>
        <w:rPr/>
      </w:pPr>
      <w:r>
        <w:rPr/>
      </w:r>
    </w:p>
    <w:p>
      <w:pPr>
        <w:pStyle w:val="Normal"/>
        <w:jc w:val="center"/>
        <w:rPr/>
      </w:pPr>
      <w:r>
        <w:rPr/>
      </w:r>
    </w:p>
    <w:p>
      <w:pPr>
        <w:pStyle w:val="Normal"/>
        <w:jc w:val="center"/>
        <w:rPr>
          <w:sz w:val="32"/>
        </w:rPr>
      </w:pPr>
      <w:r>
        <w:rPr>
          <w:sz w:val="32"/>
        </w:rPr>
        <w:t xml:space="preserve">                                 </w:t>
      </w:r>
      <w:r>
        <w:rPr>
          <w:rFonts w:ascii="Times New Roman" w:hAnsi="Times New Roman"/>
          <w:sz w:val="28"/>
          <w:szCs w:val="28"/>
        </w:rPr>
        <w:t xml:space="preserve">Приложение </w:t>
      </w:r>
      <w:r>
        <w:rPr>
          <w:rFonts w:ascii="Times New Roman" w:hAnsi="Times New Roman"/>
          <w:sz w:val="28"/>
          <w:szCs w:val="28"/>
        </w:rPr>
        <w:t>№ 3</w:t>
      </w:r>
    </w:p>
    <w:p>
      <w:pPr>
        <w:pStyle w:val="Normal"/>
        <w:ind w:left="5103" w:right="0" w:hanging="0"/>
        <w:rPr>
          <w:color w:val="332E2D"/>
          <w:shd w:fill="FFFFFF" w:val="clear"/>
        </w:rPr>
      </w:pPr>
      <w:r>
        <w:rPr>
          <w:color w:val="000000"/>
          <w:shd w:fill="FFFFFF" w:val="clear"/>
        </w:rPr>
        <w:t>к постановлению Администрации</w:t>
      </w:r>
    </w:p>
    <w:p>
      <w:pPr>
        <w:pStyle w:val="Normal"/>
        <w:ind w:left="5103" w:right="0" w:hanging="0"/>
        <w:rPr>
          <w:color w:val="000000"/>
        </w:rPr>
      </w:pPr>
      <w:r>
        <w:rPr>
          <w:color w:val="000000"/>
        </w:rPr>
        <w:t xml:space="preserve">городского округа муниципальное образование городской округ </w:t>
      </w:r>
    </w:p>
    <w:p>
      <w:pPr>
        <w:pStyle w:val="Normal"/>
        <w:ind w:left="5103" w:right="0" w:hanging="0"/>
        <w:rPr>
          <w:shd w:fill="FFFFFF" w:val="clear"/>
        </w:rPr>
      </w:pPr>
      <w:r>
        <w:rPr>
          <w:color w:val="000000"/>
        </w:rPr>
        <w:t xml:space="preserve">город </w:t>
      </w:r>
      <w:r>
        <w:rPr/>
        <w:t xml:space="preserve">Красный Луч </w:t>
      </w:r>
    </w:p>
    <w:p>
      <w:pPr>
        <w:pStyle w:val="Normal"/>
        <w:spacing w:lineRule="auto" w:line="360"/>
        <w:ind w:left="5103" w:right="0" w:hanging="0"/>
        <w:rPr>
          <w:color w:val="000000"/>
          <w:shd w:fill="FFFFFF" w:val="clear"/>
        </w:rPr>
      </w:pPr>
      <w:r>
        <w:rPr>
          <w:color w:val="000000"/>
          <w:shd w:fill="FFFFFF" w:val="clear"/>
        </w:rPr>
        <w:t>Луганской Народной Республики</w:t>
      </w:r>
    </w:p>
    <w:p>
      <w:pPr>
        <w:pStyle w:val="Normal"/>
        <w:widowControl/>
        <w:tabs>
          <w:tab w:val="clear" w:pos="708"/>
          <w:tab w:val="left" w:pos="5153" w:leader="none"/>
        </w:tabs>
        <w:suppressAutoHyphens w:val="true"/>
        <w:bidi w:val="0"/>
        <w:spacing w:lineRule="auto" w:line="360" w:before="0" w:after="0"/>
        <w:ind w:left="0" w:right="0" w:hanging="0"/>
        <w:jc w:val="center"/>
        <w:rPr/>
      </w:pPr>
      <w:r>
        <w:rPr>
          <w:rFonts w:ascii="Times New Roman" w:hAnsi="Times New Roman"/>
          <w:color w:val="000000"/>
          <w:sz w:val="28"/>
          <w:szCs w:val="28"/>
          <w:shd w:fill="FFFFFF" w:val="clear"/>
        </w:rPr>
        <w:t xml:space="preserve">                                                             </w:t>
      </w:r>
      <w:r>
        <w:rPr>
          <w:rFonts w:ascii="Times New Roman" w:hAnsi="Times New Roman"/>
          <w:color w:val="000000"/>
          <w:sz w:val="28"/>
          <w:szCs w:val="28"/>
          <w:shd w:fill="FFFFFF" w:val="clear"/>
        </w:rPr>
        <w:t>от «</w:t>
      </w:r>
      <w:r>
        <w:rPr>
          <w:rFonts w:ascii="Times New Roman" w:hAnsi="Times New Roman"/>
          <w:color w:val="000000"/>
          <w:sz w:val="28"/>
          <w:szCs w:val="28"/>
          <w:u w:val="single"/>
          <w:shd w:fill="FFFFFF" w:val="clear"/>
        </w:rPr>
        <w:t xml:space="preserve">      </w:t>
      </w:r>
      <w:r>
        <w:rPr>
          <w:rFonts w:ascii="Times New Roman" w:hAnsi="Times New Roman"/>
          <w:color w:val="000000"/>
          <w:sz w:val="28"/>
          <w:szCs w:val="28"/>
          <w:shd w:fill="FFFFFF" w:val="clear"/>
        </w:rPr>
        <w:t xml:space="preserve">» </w:t>
      </w:r>
      <w:r>
        <w:rPr>
          <w:rFonts w:ascii="Times New Roman" w:hAnsi="Times New Roman"/>
          <w:color w:val="000000"/>
          <w:sz w:val="28"/>
          <w:szCs w:val="28"/>
          <w:u w:val="single"/>
          <w:shd w:fill="FFFFFF" w:val="clear"/>
        </w:rPr>
        <w:t xml:space="preserve">                   </w:t>
      </w:r>
      <w:r>
        <w:rPr>
          <w:rFonts w:ascii="Times New Roman" w:hAnsi="Times New Roman"/>
          <w:color w:val="000000"/>
          <w:sz w:val="28"/>
          <w:szCs w:val="28"/>
          <w:shd w:fill="FFFFFF" w:val="clear"/>
        </w:rPr>
        <w:t xml:space="preserve"> 2025 г. </w:t>
      </w:r>
      <w:r>
        <w:rPr>
          <w:rFonts w:eastAsia="Segoe UI Symbol" w:ascii="Times New Roman" w:hAnsi="Times New Roman"/>
          <w:color w:val="000000"/>
          <w:sz w:val="28"/>
          <w:szCs w:val="28"/>
        </w:rPr>
        <w:t>№</w:t>
      </w:r>
      <w:r>
        <w:rPr>
          <w:rFonts w:ascii="Times New Roman" w:hAnsi="Times New Roman"/>
          <w:color w:val="000000"/>
          <w:sz w:val="28"/>
          <w:szCs w:val="28"/>
          <w:shd w:fill="FFFFFF" w:val="clear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u w:val="single"/>
          <w:shd w:fill="FFFFFF" w:val="clear"/>
        </w:rPr>
        <w:t xml:space="preserve">           </w:t>
      </w:r>
      <w:r>
        <w:rPr>
          <w:color w:val="000000"/>
          <w:sz w:val="32"/>
        </w:rPr>
        <w:t xml:space="preserve">  </w:t>
      </w:r>
      <w:r>
        <w:rPr>
          <w:sz w:val="32"/>
        </w:rPr>
        <w:t xml:space="preserve"> </w:t>
      </w:r>
    </w:p>
    <w:p>
      <w:pPr>
        <w:pStyle w:val="Normal"/>
        <w:widowControl/>
        <w:tabs>
          <w:tab w:val="clear" w:pos="708"/>
          <w:tab w:val="left" w:pos="5153" w:leader="none"/>
        </w:tabs>
        <w:suppressAutoHyphens w:val="true"/>
        <w:bidi w:val="0"/>
        <w:spacing w:lineRule="auto" w:line="240" w:before="0" w:after="0"/>
        <w:ind w:left="0" w:right="0" w:hanging="0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widowControl/>
        <w:tabs>
          <w:tab w:val="clear" w:pos="708"/>
          <w:tab w:val="left" w:pos="5153" w:leader="none"/>
        </w:tabs>
        <w:suppressAutoHyphens w:val="true"/>
        <w:bidi w:val="0"/>
        <w:spacing w:lineRule="auto" w:line="240" w:before="0" w:after="0"/>
        <w:ind w:left="0" w:right="0" w:hanging="0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widowControl/>
        <w:tabs>
          <w:tab w:val="clear" w:pos="708"/>
          <w:tab w:val="left" w:pos="5153" w:leader="none"/>
        </w:tabs>
        <w:suppressAutoHyphens w:val="true"/>
        <w:bidi w:val="0"/>
        <w:spacing w:lineRule="auto" w:line="240" w:before="0" w:after="0"/>
        <w:ind w:left="0" w:right="0" w:hanging="0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widowControl/>
        <w:tabs>
          <w:tab w:val="clear" w:pos="708"/>
          <w:tab w:val="left" w:pos="5153" w:leader="none"/>
        </w:tabs>
        <w:suppressAutoHyphens w:val="true"/>
        <w:bidi w:val="0"/>
        <w:spacing w:lineRule="auto" w:line="240" w:before="0" w:after="0"/>
        <w:ind w:left="0" w:right="0" w:hanging="0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widowControl/>
        <w:tabs>
          <w:tab w:val="clear" w:pos="708"/>
          <w:tab w:val="left" w:pos="5153" w:leader="none"/>
        </w:tabs>
        <w:suppressAutoHyphens w:val="true"/>
        <w:bidi w:val="0"/>
        <w:spacing w:lineRule="auto" w:line="360" w:before="0" w:after="0"/>
        <w:ind w:left="0" w:right="0" w:hanging="0"/>
        <w:jc w:val="right"/>
        <w:rPr>
          <w:sz w:val="32"/>
        </w:rPr>
      </w:pPr>
      <w:r>
        <w:rPr>
          <w:sz w:val="32"/>
        </w:rPr>
        <w:t>Форма</w:t>
      </w:r>
    </w:p>
    <w:p>
      <w:pPr>
        <w:pStyle w:val="Normal"/>
        <w:jc w:val="center"/>
        <w:rPr>
          <w:sz w:val="32"/>
        </w:rPr>
      </w:pPr>
      <w:r>
        <w:rPr>
          <w:sz w:val="32"/>
        </w:rPr>
      </w:r>
    </w:p>
    <w:p>
      <w:pPr>
        <w:pStyle w:val="Normal"/>
        <w:jc w:val="center"/>
        <w:rPr>
          <w:sz w:val="32"/>
        </w:rPr>
      </w:pPr>
      <w:r>
        <w:rPr>
          <w:sz w:val="32"/>
        </w:rPr>
      </w:r>
    </w:p>
    <w:p>
      <w:pPr>
        <w:pStyle w:val="Normal"/>
        <w:jc w:val="center"/>
        <w:rPr>
          <w:sz w:val="32"/>
        </w:rPr>
      </w:pPr>
      <w:r>
        <w:rPr>
          <w:sz w:val="32"/>
        </w:rPr>
      </w:r>
    </w:p>
    <w:p>
      <w:pPr>
        <w:pStyle w:val="Normal"/>
        <w:jc w:val="center"/>
        <w:rPr>
          <w:sz w:val="32"/>
        </w:rPr>
      </w:pPr>
      <w:r>
        <w:rPr>
          <w:sz w:val="32"/>
        </w:rPr>
      </w:r>
    </w:p>
    <w:p>
      <w:pPr>
        <w:pStyle w:val="Normal"/>
        <w:jc w:val="center"/>
        <w:rPr>
          <w:b/>
          <w:sz w:val="28"/>
        </w:rPr>
      </w:pPr>
      <w:r>
        <w:rPr>
          <w:b/>
          <w:sz w:val="28"/>
        </w:rPr>
        <w:t>УЧЕТНОЕ ДЕЛО № ________</w:t>
      </w:r>
    </w:p>
    <w:p>
      <w:pPr>
        <w:pStyle w:val="Normal"/>
        <w:jc w:val="center"/>
        <w:rPr>
          <w:sz w:val="32"/>
        </w:rPr>
      </w:pPr>
      <w:r>
        <w:rPr>
          <w:sz w:val="32"/>
        </w:rPr>
      </w:r>
    </w:p>
    <w:p>
      <w:pPr>
        <w:pStyle w:val="Normal"/>
        <w:jc w:val="center"/>
        <w:rPr>
          <w:sz w:val="32"/>
        </w:rPr>
      </w:pPr>
      <w:r>
        <w:rPr>
          <w:sz w:val="32"/>
        </w:rPr>
      </w:r>
    </w:p>
    <w:p>
      <w:pPr>
        <w:pStyle w:val="Normal"/>
        <w:jc w:val="both"/>
        <w:rPr>
          <w:sz w:val="28"/>
        </w:rPr>
      </w:pPr>
      <w:r>
        <w:rPr>
          <w:sz w:val="28"/>
        </w:rPr>
        <w:t>гражданина __________________________________________________________</w:t>
      </w:r>
    </w:p>
    <w:p>
      <w:pPr>
        <w:pStyle w:val="Normal"/>
        <w:jc w:val="both"/>
        <w:rPr>
          <w:sz w:val="28"/>
          <w:vertAlign w:val="superscript"/>
        </w:rPr>
      </w:pPr>
      <w:r>
        <w:rPr>
          <w:sz w:val="28"/>
        </w:rPr>
        <w:t xml:space="preserve">                                                               </w:t>
      </w:r>
      <w:r>
        <w:rPr>
          <w:sz w:val="28"/>
          <w:vertAlign w:val="superscript"/>
        </w:rPr>
        <w:t>(Ф.И.О.)</w:t>
      </w:r>
    </w:p>
    <w:p>
      <w:pPr>
        <w:pStyle w:val="Normal"/>
        <w:jc w:val="both"/>
        <w:rPr>
          <w:sz w:val="28"/>
        </w:rPr>
      </w:pPr>
      <w:r>
        <w:rPr>
          <w:sz w:val="28"/>
        </w:rPr>
        <w:t>занимаемого жилое помещение, расположенное по адресу: _________________</w:t>
      </w:r>
    </w:p>
    <w:p>
      <w:pPr>
        <w:pStyle w:val="Normal"/>
        <w:jc w:val="both"/>
        <w:rPr>
          <w:sz w:val="12"/>
        </w:rPr>
      </w:pPr>
      <w:r>
        <w:rPr>
          <w:sz w:val="12"/>
        </w:rPr>
      </w:r>
    </w:p>
    <w:p>
      <w:pPr>
        <w:pStyle w:val="Normal"/>
        <w:jc w:val="both"/>
        <w:rPr>
          <w:sz w:val="28"/>
        </w:rPr>
      </w:pPr>
      <w:r>
        <w:rPr>
          <w:sz w:val="28"/>
        </w:rPr>
        <w:t>____________________________________________________________________</w:t>
      </w:r>
    </w:p>
    <w:p>
      <w:pPr>
        <w:pStyle w:val="Normal"/>
        <w:jc w:val="both"/>
        <w:rPr>
          <w:sz w:val="22"/>
        </w:rPr>
      </w:pPr>
      <w:r>
        <w:rPr>
          <w:sz w:val="22"/>
        </w:rPr>
      </w:r>
    </w:p>
    <w:p>
      <w:pPr>
        <w:pStyle w:val="Normal"/>
        <w:jc w:val="both"/>
        <w:rPr>
          <w:sz w:val="28"/>
        </w:rPr>
      </w:pPr>
      <w:r>
        <w:rPr>
          <w:sz w:val="28"/>
        </w:rPr>
        <w:t>Дата заключения договора социального найма:</w:t>
        <w:tab/>
        <w:t>____________________________</w:t>
      </w:r>
    </w:p>
    <w:p>
      <w:pPr>
        <w:pStyle w:val="Normal"/>
        <w:jc w:val="both"/>
        <w:rPr>
          <w:sz w:val="28"/>
        </w:rPr>
      </w:pPr>
      <w:r>
        <w:rPr>
          <w:sz w:val="28"/>
        </w:rPr>
      </w:r>
    </w:p>
    <w:p>
      <w:pPr>
        <w:pStyle w:val="Normal"/>
        <w:jc w:val="both"/>
        <w:rPr>
          <w:sz w:val="28"/>
        </w:rPr>
      </w:pPr>
      <w:r>
        <w:rPr>
          <w:sz w:val="28"/>
        </w:rPr>
      </w:r>
    </w:p>
    <w:p>
      <w:pPr>
        <w:pStyle w:val="Normal"/>
        <w:jc w:val="both"/>
        <w:rPr>
          <w:sz w:val="28"/>
        </w:rPr>
      </w:pPr>
      <w:r>
        <w:rPr>
          <w:sz w:val="28"/>
        </w:rPr>
      </w:r>
    </w:p>
    <w:p>
      <w:pPr>
        <w:pStyle w:val="Normal"/>
        <w:jc w:val="both"/>
        <w:rPr>
          <w:sz w:val="28"/>
        </w:rPr>
      </w:pPr>
      <w:r>
        <w:rPr>
          <w:sz w:val="28"/>
        </w:rPr>
      </w:r>
    </w:p>
    <w:p>
      <w:pPr>
        <w:pStyle w:val="Normal"/>
        <w:jc w:val="both"/>
        <w:rPr>
          <w:sz w:val="28"/>
        </w:rPr>
      </w:pPr>
      <w:r>
        <w:rPr>
          <w:sz w:val="28"/>
        </w:rPr>
      </w:r>
    </w:p>
    <w:p>
      <w:pPr>
        <w:pStyle w:val="Normal"/>
        <w:jc w:val="both"/>
        <w:rPr>
          <w:sz w:val="28"/>
        </w:rPr>
      </w:pPr>
      <w:r>
        <w:rPr>
          <w:sz w:val="28"/>
        </w:rPr>
      </w:r>
    </w:p>
    <w:p>
      <w:pPr>
        <w:pStyle w:val="Normal"/>
        <w:jc w:val="both"/>
        <w:rPr>
          <w:sz w:val="28"/>
        </w:rPr>
      </w:pPr>
      <w:r>
        <w:rPr>
          <w:sz w:val="28"/>
        </w:rPr>
      </w:r>
    </w:p>
    <w:p>
      <w:pPr>
        <w:pStyle w:val="Normal"/>
        <w:jc w:val="both"/>
        <w:rPr>
          <w:sz w:val="28"/>
        </w:rPr>
      </w:pPr>
      <w:r>
        <w:rPr>
          <w:sz w:val="28"/>
        </w:rPr>
      </w:r>
    </w:p>
    <w:p>
      <w:pPr>
        <w:pStyle w:val="Normal"/>
        <w:jc w:val="both"/>
        <w:rPr>
          <w:sz w:val="28"/>
        </w:rPr>
      </w:pPr>
      <w:r>
        <w:rPr>
          <w:sz w:val="28"/>
        </w:rPr>
      </w:r>
    </w:p>
    <w:p>
      <w:pPr>
        <w:pStyle w:val="Normal"/>
        <w:jc w:val="both"/>
        <w:rPr>
          <w:sz w:val="28"/>
        </w:rPr>
      </w:pPr>
      <w:r>
        <w:rPr>
          <w:sz w:val="28"/>
        </w:rPr>
      </w:r>
    </w:p>
    <w:p>
      <w:pPr>
        <w:pStyle w:val="Normal"/>
        <w:jc w:val="both"/>
        <w:rPr>
          <w:sz w:val="28"/>
        </w:rPr>
      </w:pPr>
      <w:r>
        <w:rPr>
          <w:sz w:val="28"/>
        </w:rPr>
      </w:r>
    </w:p>
    <w:p>
      <w:pPr>
        <w:pStyle w:val="Normal"/>
        <w:jc w:val="both"/>
        <w:rPr>
          <w:sz w:val="28"/>
        </w:rPr>
      </w:pPr>
      <w:r>
        <w:rPr>
          <w:sz w:val="28"/>
        </w:rPr>
      </w:r>
    </w:p>
    <w:p>
      <w:pPr>
        <w:pStyle w:val="Normal"/>
        <w:jc w:val="both"/>
        <w:rPr>
          <w:sz w:val="28"/>
        </w:rPr>
      </w:pPr>
      <w:r>
        <w:rPr>
          <w:sz w:val="28"/>
        </w:rPr>
      </w:r>
    </w:p>
    <w:p>
      <w:pPr>
        <w:pStyle w:val="Normal"/>
        <w:jc w:val="both"/>
        <w:rPr>
          <w:sz w:val="28"/>
        </w:rPr>
      </w:pPr>
      <w:r>
        <w:rPr>
          <w:sz w:val="28"/>
        </w:rPr>
      </w:r>
    </w:p>
    <w:p>
      <w:pPr>
        <w:pStyle w:val="Normal"/>
        <w:jc w:val="both"/>
        <w:rPr>
          <w:sz w:val="28"/>
        </w:rPr>
      </w:pPr>
      <w:r>
        <w:rPr>
          <w:sz w:val="28"/>
        </w:rPr>
      </w:r>
    </w:p>
    <w:p>
      <w:pPr>
        <w:pStyle w:val="Normal"/>
        <w:jc w:val="both"/>
        <w:rPr>
          <w:sz w:val="28"/>
        </w:rPr>
      </w:pPr>
      <w:r>
        <w:rPr>
          <w:sz w:val="28"/>
        </w:rPr>
      </w:r>
    </w:p>
    <w:p>
      <w:pPr>
        <w:pStyle w:val="Normal"/>
        <w:ind w:left="4956" w:right="0" w:hanging="0"/>
        <w:jc w:val="both"/>
        <w:rPr>
          <w:sz w:val="28"/>
        </w:rPr>
      </w:pPr>
      <w:r>
        <w:rPr>
          <w:sz w:val="28"/>
        </w:rPr>
        <w:t>Начато «____» _____________ 20 __ г.</w:t>
      </w:r>
    </w:p>
    <w:p>
      <w:pPr>
        <w:pStyle w:val="Normal"/>
        <w:ind w:left="4956" w:right="0" w:hanging="0"/>
        <w:jc w:val="both"/>
        <w:rPr>
          <w:sz w:val="28"/>
        </w:rPr>
      </w:pPr>
      <w:r>
        <w:rPr/>
        <w:t>Окончено «___»____________ 20 __ г.</w:t>
      </w:r>
    </w:p>
    <w:p>
      <w:pPr>
        <w:pStyle w:val="Style22"/>
        <w:widowControl/>
        <w:pBdr/>
        <w:spacing w:lineRule="auto" w:line="240" w:before="0" w:after="0"/>
        <w:ind w:left="0" w:right="0" w:hanging="0"/>
        <w:jc w:val="center"/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pPr>
      <w:r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r>
    </w:p>
    <w:p>
      <w:pPr>
        <w:pStyle w:val="Style22"/>
        <w:widowControl/>
        <w:pBdr/>
        <w:spacing w:lineRule="auto" w:line="240" w:before="0" w:after="0"/>
        <w:ind w:left="0" w:right="0" w:hanging="0"/>
        <w:jc w:val="center"/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pPr>
      <w:r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r>
    </w:p>
    <w:p>
      <w:pPr>
        <w:pStyle w:val="Style22"/>
        <w:widowControl/>
        <w:pBdr/>
        <w:spacing w:lineRule="auto" w:line="240" w:before="0" w:after="0"/>
        <w:ind w:left="0" w:right="0" w:hanging="0"/>
        <w:jc w:val="center"/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pPr>
      <w:r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r>
    </w:p>
    <w:p>
      <w:pPr>
        <w:pStyle w:val="Normal"/>
        <w:jc w:val="center"/>
        <w:rPr>
          <w:sz w:val="32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</w:t>
      </w:r>
      <w:r>
        <w:rPr>
          <w:rFonts w:ascii="Times New Roman" w:hAnsi="Times New Roman"/>
          <w:sz w:val="28"/>
          <w:szCs w:val="28"/>
        </w:rPr>
        <w:t xml:space="preserve">Приложение </w:t>
      </w:r>
      <w:r>
        <w:rPr>
          <w:rFonts w:ascii="Times New Roman" w:hAnsi="Times New Roman"/>
          <w:sz w:val="28"/>
          <w:szCs w:val="28"/>
        </w:rPr>
        <w:t>№ 4</w:t>
      </w:r>
    </w:p>
    <w:p>
      <w:pPr>
        <w:pStyle w:val="Normal"/>
        <w:ind w:left="5103" w:right="0" w:hanging="0"/>
        <w:rPr>
          <w:color w:val="332E2D"/>
          <w:shd w:fill="FFFFFF" w:val="clear"/>
        </w:rPr>
      </w:pPr>
      <w:r>
        <w:rPr>
          <w:color w:val="000000"/>
          <w:shd w:fill="FFFFFF" w:val="clear"/>
        </w:rPr>
        <w:t>к постановлению Администрации</w:t>
      </w:r>
    </w:p>
    <w:p>
      <w:pPr>
        <w:pStyle w:val="Normal"/>
        <w:ind w:left="5103" w:right="0" w:hanging="0"/>
        <w:rPr>
          <w:color w:val="000000"/>
        </w:rPr>
      </w:pPr>
      <w:r>
        <w:rPr>
          <w:color w:val="000000"/>
        </w:rPr>
        <w:t xml:space="preserve">городского округа муниципальное образование городской округ </w:t>
      </w:r>
    </w:p>
    <w:p>
      <w:pPr>
        <w:pStyle w:val="Normal"/>
        <w:ind w:left="5103" w:right="0" w:hanging="0"/>
        <w:rPr>
          <w:shd w:fill="FFFFFF" w:val="clear"/>
        </w:rPr>
      </w:pPr>
      <w:r>
        <w:rPr>
          <w:color w:val="000000"/>
        </w:rPr>
        <w:t xml:space="preserve">город </w:t>
      </w:r>
      <w:r>
        <w:rPr/>
        <w:t xml:space="preserve">Красный Луч </w:t>
      </w:r>
    </w:p>
    <w:p>
      <w:pPr>
        <w:pStyle w:val="Normal"/>
        <w:spacing w:lineRule="auto" w:line="360"/>
        <w:ind w:left="5103" w:right="0" w:hanging="0"/>
        <w:rPr>
          <w:color w:val="000000"/>
          <w:shd w:fill="FFFFFF" w:val="clear"/>
        </w:rPr>
      </w:pPr>
      <w:r>
        <w:rPr>
          <w:color w:val="000000"/>
          <w:shd w:fill="FFFFFF" w:val="clear"/>
        </w:rPr>
        <w:t>Луганской Народной Республики</w:t>
      </w:r>
    </w:p>
    <w:p>
      <w:pPr>
        <w:pStyle w:val="Normal"/>
        <w:widowControl/>
        <w:tabs>
          <w:tab w:val="clear" w:pos="708"/>
          <w:tab w:val="left" w:pos="5153" w:leader="none"/>
        </w:tabs>
        <w:suppressAutoHyphens w:val="true"/>
        <w:bidi w:val="0"/>
        <w:spacing w:lineRule="auto" w:line="360" w:before="0" w:after="0"/>
        <w:ind w:left="0" w:right="0" w:hanging="0"/>
        <w:jc w:val="center"/>
        <w:rPr/>
      </w:pPr>
      <w:r>
        <w:rPr>
          <w:rFonts w:ascii="Times New Roman" w:hAnsi="Times New Roman"/>
          <w:color w:val="000000"/>
          <w:sz w:val="28"/>
          <w:szCs w:val="28"/>
          <w:shd w:fill="FFFFFF" w:val="clear"/>
        </w:rPr>
        <w:t xml:space="preserve">                                                             </w:t>
      </w:r>
      <w:r>
        <w:rPr>
          <w:rFonts w:ascii="Times New Roman" w:hAnsi="Times New Roman"/>
          <w:color w:val="000000"/>
          <w:sz w:val="28"/>
          <w:szCs w:val="28"/>
          <w:shd w:fill="FFFFFF" w:val="clear"/>
        </w:rPr>
        <w:t>от «</w:t>
      </w:r>
      <w:r>
        <w:rPr>
          <w:rFonts w:ascii="Times New Roman" w:hAnsi="Times New Roman"/>
          <w:color w:val="000000"/>
          <w:sz w:val="28"/>
          <w:szCs w:val="28"/>
          <w:u w:val="single"/>
          <w:shd w:fill="FFFFFF" w:val="clear"/>
        </w:rPr>
        <w:t xml:space="preserve">      </w:t>
      </w:r>
      <w:r>
        <w:rPr>
          <w:rFonts w:ascii="Times New Roman" w:hAnsi="Times New Roman"/>
          <w:color w:val="000000"/>
          <w:sz w:val="28"/>
          <w:szCs w:val="28"/>
          <w:shd w:fill="FFFFFF" w:val="clear"/>
        </w:rPr>
        <w:t xml:space="preserve">» </w:t>
      </w:r>
      <w:r>
        <w:rPr>
          <w:rFonts w:ascii="Times New Roman" w:hAnsi="Times New Roman"/>
          <w:color w:val="000000"/>
          <w:sz w:val="28"/>
          <w:szCs w:val="28"/>
          <w:u w:val="single"/>
          <w:shd w:fill="FFFFFF" w:val="clear"/>
        </w:rPr>
        <w:t xml:space="preserve">                   </w:t>
      </w:r>
      <w:r>
        <w:rPr>
          <w:rFonts w:ascii="Times New Roman" w:hAnsi="Times New Roman"/>
          <w:color w:val="000000"/>
          <w:sz w:val="28"/>
          <w:szCs w:val="28"/>
          <w:shd w:fill="FFFFFF" w:val="clear"/>
        </w:rPr>
        <w:t xml:space="preserve"> 2025 г. </w:t>
      </w:r>
      <w:r>
        <w:rPr>
          <w:rFonts w:eastAsia="Segoe UI Symbol" w:ascii="Times New Roman" w:hAnsi="Times New Roman"/>
          <w:color w:val="000000"/>
          <w:sz w:val="28"/>
          <w:szCs w:val="28"/>
        </w:rPr>
        <w:t>№</w:t>
      </w:r>
      <w:r>
        <w:rPr>
          <w:rFonts w:ascii="Times New Roman" w:hAnsi="Times New Roman"/>
          <w:color w:val="000000"/>
          <w:sz w:val="28"/>
          <w:szCs w:val="28"/>
          <w:shd w:fill="FFFFFF" w:val="clear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u w:val="single"/>
          <w:shd w:fill="FFFFFF" w:val="clear"/>
        </w:rPr>
        <w:t xml:space="preserve">           </w:t>
      </w:r>
      <w:r>
        <w:rPr>
          <w:color w:val="000000"/>
          <w:sz w:val="32"/>
        </w:rPr>
        <w:t xml:space="preserve">  </w:t>
      </w:r>
      <w:r>
        <w:rPr>
          <w:sz w:val="32"/>
        </w:rPr>
        <w:t xml:space="preserve"> </w:t>
      </w:r>
    </w:p>
    <w:p>
      <w:pPr>
        <w:pStyle w:val="Normal"/>
        <w:widowControl/>
        <w:suppressAutoHyphens w:val="true"/>
        <w:bidi w:val="0"/>
        <w:spacing w:lineRule="auto" w:line="240" w:before="0" w:after="0"/>
        <w:ind w:left="0" w:right="0" w:hanging="0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widowControl/>
        <w:suppressAutoHyphens w:val="true"/>
        <w:bidi w:val="0"/>
        <w:spacing w:lineRule="auto" w:line="240" w:before="0" w:after="0"/>
        <w:ind w:left="0" w:right="0" w:hanging="0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widowControl/>
        <w:suppressAutoHyphens w:val="true"/>
        <w:bidi w:val="0"/>
        <w:spacing w:lineRule="auto" w:line="240" w:before="0" w:after="0"/>
        <w:ind w:left="0" w:right="0" w:hanging="0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widowControl/>
        <w:suppressAutoHyphens w:val="true"/>
        <w:bidi w:val="0"/>
        <w:spacing w:lineRule="auto" w:line="240" w:before="0" w:after="0"/>
        <w:ind w:left="0" w:right="0" w:hanging="0"/>
        <w:jc w:val="center"/>
        <w:rPr/>
      </w:pPr>
      <w:r>
        <w:rPr/>
      </w:r>
    </w:p>
    <w:p>
      <w:pPr>
        <w:pStyle w:val="Normal"/>
        <w:widowControl/>
        <w:suppressAutoHyphens w:val="true"/>
        <w:bidi w:val="0"/>
        <w:spacing w:lineRule="auto" w:line="240" w:before="0" w:after="0"/>
        <w:ind w:left="0" w:right="0" w:hanging="0"/>
        <w:jc w:val="center"/>
        <w:rPr>
          <w:rFonts w:ascii="Times New Roman" w:hAnsi="Times New Roman" w:cs="Times New Roman"/>
          <w:b/>
          <w:sz w:val="32"/>
          <w:szCs w:val="28"/>
        </w:rPr>
      </w:pPr>
      <w:bookmarkStart w:id="0" w:name="_GoBack"/>
      <w:bookmarkEnd w:id="0"/>
      <w:r>
        <w:rPr>
          <w:rFonts w:cs="Times New Roman"/>
          <w:b/>
          <w:sz w:val="32"/>
          <w:szCs w:val="28"/>
        </w:rPr>
        <w:t>ОПИСЬ ДОКУМЕНТОВ</w:t>
      </w:r>
    </w:p>
    <w:p>
      <w:pPr>
        <w:pStyle w:val="Normal"/>
        <w:spacing w:lineRule="auto" w:line="240" w:before="0" w:after="0"/>
        <w:ind w:left="0" w:right="0" w:hanging="0"/>
        <w:jc w:val="center"/>
        <w:rPr>
          <w:rFonts w:ascii="Times New Roman" w:hAnsi="Times New Roman" w:cs="Times New Roman"/>
          <w:b/>
          <w:sz w:val="32"/>
          <w:szCs w:val="28"/>
        </w:rPr>
      </w:pPr>
      <w:r>
        <w:rPr>
          <w:rFonts w:cs="Times New Roman"/>
          <w:b/>
          <w:sz w:val="32"/>
          <w:szCs w:val="28"/>
        </w:rPr>
        <w:t xml:space="preserve">            </w:t>
      </w:r>
      <w:r>
        <w:rPr>
          <w:rFonts w:cs="Times New Roman"/>
          <w:b/>
          <w:sz w:val="32"/>
          <w:szCs w:val="28"/>
        </w:rPr>
        <w:t>УЧЕТНОГО ДЕЛА №  ______</w:t>
      </w:r>
    </w:p>
    <w:p>
      <w:pPr>
        <w:pStyle w:val="Normal"/>
        <w:spacing w:lineRule="auto" w:line="480" w:before="0" w:after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/>
          <w:b/>
          <w:sz w:val="32"/>
          <w:szCs w:val="28"/>
        </w:rPr>
        <w:t xml:space="preserve">          </w:t>
      </w:r>
      <w:r>
        <w:rPr>
          <w:rFonts w:cs="Times New Roman"/>
          <w:b/>
          <w:sz w:val="32"/>
          <w:szCs w:val="28"/>
        </w:rPr>
        <w:t>Ф.И.О.____________________________________________</w:t>
      </w:r>
    </w:p>
    <w:tbl>
      <w:tblPr>
        <w:tblW w:w="10207" w:type="dxa"/>
        <w:jc w:val="left"/>
        <w:tblInd w:w="-714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1"/>
        <w:gridCol w:w="1700"/>
        <w:gridCol w:w="4536"/>
        <w:gridCol w:w="1418"/>
        <w:gridCol w:w="1702"/>
      </w:tblGrid>
      <w:tr>
        <w:trPr>
          <w:trHeight w:val="855" w:hRule="atLeast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b/>
                <w:kern w:val="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b/>
                <w:kern w:val="0"/>
                <w:sz w:val="24"/>
                <w:szCs w:val="24"/>
                <w:lang w:val="ru-RU" w:eastAsia="en-US" w:bidi="ar-SA"/>
              </w:rPr>
              <w:t xml:space="preserve">№ </w:t>
            </w:r>
            <w:r>
              <w:rPr>
                <w:rFonts w:eastAsia="Calibri" w:cs="Times New Roman"/>
                <w:b/>
                <w:kern w:val="0"/>
                <w:sz w:val="24"/>
                <w:szCs w:val="24"/>
                <w:lang w:val="ru-RU" w:eastAsia="en-US" w:bidi="ar-SA"/>
              </w:rPr>
              <w:t>п/п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b/>
                <w:kern w:val="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b/>
                <w:kern w:val="0"/>
                <w:sz w:val="24"/>
                <w:szCs w:val="24"/>
                <w:lang w:val="ru-RU" w:eastAsia="en-US" w:bidi="ar-SA"/>
              </w:rPr>
              <w:t>Дата</w:t>
            </w:r>
          </w:p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b/>
                <w:kern w:val="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b/>
                <w:kern w:val="0"/>
                <w:sz w:val="24"/>
                <w:szCs w:val="24"/>
                <w:lang w:val="ru-RU" w:eastAsia="en-US" w:bidi="ar-SA"/>
              </w:rPr>
              <w:t>поступления</w:t>
            </w:r>
          </w:p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b/>
                <w:kern w:val="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b/>
                <w:kern w:val="0"/>
                <w:sz w:val="24"/>
                <w:szCs w:val="24"/>
                <w:lang w:val="ru-RU" w:eastAsia="en-US" w:bidi="ar-SA"/>
              </w:rPr>
              <w:t>документа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b/>
                <w:kern w:val="0"/>
                <w:sz w:val="24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b/>
                <w:kern w:val="0"/>
                <w:sz w:val="24"/>
                <w:szCs w:val="28"/>
                <w:lang w:val="ru-RU" w:eastAsia="en-US" w:bidi="ar-SA"/>
              </w:rPr>
              <w:t>Вид документа,  краткое</w:t>
            </w:r>
          </w:p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b/>
                <w:kern w:val="0"/>
                <w:sz w:val="24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b/>
                <w:kern w:val="0"/>
                <w:sz w:val="24"/>
                <w:szCs w:val="28"/>
                <w:lang w:val="ru-RU" w:eastAsia="en-US" w:bidi="ar-SA"/>
              </w:rPr>
              <w:t>содержание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b/>
                <w:kern w:val="0"/>
                <w:sz w:val="24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b/>
                <w:kern w:val="0"/>
                <w:sz w:val="24"/>
                <w:szCs w:val="28"/>
                <w:lang w:val="ru-RU" w:eastAsia="en-US" w:bidi="ar-SA"/>
              </w:rPr>
              <w:t>Номер</w:t>
            </w:r>
          </w:p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b/>
                <w:kern w:val="0"/>
                <w:sz w:val="24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b/>
                <w:kern w:val="0"/>
                <w:sz w:val="24"/>
                <w:szCs w:val="28"/>
                <w:lang w:val="ru-RU" w:eastAsia="en-US" w:bidi="ar-SA"/>
              </w:rPr>
              <w:t>страницы</w:t>
            </w:r>
          </w:p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b/>
                <w:kern w:val="0"/>
                <w:sz w:val="24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b/>
                <w:kern w:val="0"/>
                <w:sz w:val="24"/>
                <w:szCs w:val="28"/>
                <w:lang w:val="ru-RU" w:eastAsia="en-US" w:bidi="ar-SA"/>
              </w:rPr>
              <w:t>в деле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b/>
                <w:kern w:val="0"/>
                <w:sz w:val="24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b/>
                <w:kern w:val="0"/>
                <w:sz w:val="24"/>
                <w:szCs w:val="28"/>
                <w:lang w:val="ru-RU" w:eastAsia="en-US" w:bidi="ar-SA"/>
              </w:rPr>
              <w:t>Отметка про</w:t>
            </w:r>
          </w:p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b/>
                <w:kern w:val="0"/>
                <w:sz w:val="24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b/>
                <w:kern w:val="0"/>
                <w:sz w:val="24"/>
                <w:szCs w:val="28"/>
                <w:lang w:val="ru-RU" w:eastAsia="en-US" w:bidi="ar-SA"/>
              </w:rPr>
              <w:t>изъятие</w:t>
            </w:r>
          </w:p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b/>
                <w:kern w:val="0"/>
                <w:sz w:val="24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b/>
                <w:kern w:val="0"/>
                <w:sz w:val="24"/>
                <w:szCs w:val="28"/>
                <w:lang w:val="ru-RU" w:eastAsia="en-US" w:bidi="ar-SA"/>
              </w:rPr>
              <w:t>документа</w:t>
            </w:r>
          </w:p>
        </w:tc>
      </w:tr>
      <w:tr>
        <w:trPr>
          <w:trHeight w:val="339" w:hRule="atLeast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  <w:p>
            <w:pPr>
              <w:pStyle w:val="Normal"/>
              <w:widowControl/>
              <w:suppressAutoHyphens w:val="true"/>
              <w:bidi w:val="0"/>
              <w:spacing w:lineRule="auto" w:line="240" w:before="0" w:after="0"/>
              <w:ind w:left="113" w:right="0" w:hanging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</w:tr>
      <w:tr>
        <w:trPr>
          <w:trHeight w:val="339" w:hRule="atLeast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</w:tr>
      <w:tr>
        <w:trPr>
          <w:trHeight w:val="322" w:hRule="atLeast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</w:tr>
      <w:tr>
        <w:trPr>
          <w:trHeight w:val="339" w:hRule="atLeast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</w:tr>
      <w:tr>
        <w:trPr>
          <w:trHeight w:val="339" w:hRule="atLeast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</w:tr>
      <w:tr>
        <w:trPr>
          <w:trHeight w:val="322" w:hRule="atLeast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</w:tr>
      <w:tr>
        <w:trPr>
          <w:trHeight w:val="339" w:hRule="atLeast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</w:tr>
      <w:tr>
        <w:trPr>
          <w:trHeight w:val="339" w:hRule="atLeast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</w:tr>
      <w:tr>
        <w:trPr>
          <w:trHeight w:val="322" w:hRule="atLeast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</w:tr>
      <w:tr>
        <w:trPr>
          <w:trHeight w:val="339" w:hRule="atLeast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</w:tr>
      <w:tr>
        <w:trPr>
          <w:trHeight w:val="339" w:hRule="atLeast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</w:tr>
      <w:tr>
        <w:trPr>
          <w:trHeight w:val="322" w:hRule="atLeast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</w:tr>
      <w:tr>
        <w:trPr>
          <w:trHeight w:val="339" w:hRule="atLeast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r>
          </w:p>
        </w:tc>
      </w:tr>
    </w:tbl>
    <w:p>
      <w:pPr>
        <w:pStyle w:val="Style22"/>
        <w:widowControl/>
        <w:pBdr/>
        <w:spacing w:lineRule="auto" w:line="240" w:before="0" w:after="0"/>
        <w:ind w:left="0" w:right="0" w:hanging="0"/>
        <w:jc w:val="center"/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pPr>
      <w:r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r>
    </w:p>
    <w:p>
      <w:pPr>
        <w:pStyle w:val="Style22"/>
        <w:widowControl/>
        <w:pBdr/>
        <w:spacing w:lineRule="auto" w:line="240" w:before="0" w:after="0"/>
        <w:ind w:left="0" w:right="0" w:hanging="0"/>
        <w:jc w:val="center"/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pPr>
      <w:r>
        <w:rPr>
          <w:rFonts w:ascii="Times New Roman" w:hAnsi="Times New Roman"/>
          <w:b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</w:r>
    </w:p>
    <w:p>
      <w:pPr>
        <w:pStyle w:val="Style22"/>
        <w:widowControl/>
        <w:pBdr/>
        <w:spacing w:lineRule="auto" w:line="240" w:before="0" w:after="0"/>
        <w:ind w:left="0" w:right="0" w:hanging="0"/>
        <w:jc w:val="center"/>
        <w:rPr/>
      </w:pPr>
      <w:r>
        <w:rPr/>
      </w:r>
    </w:p>
    <w:sectPr>
      <w:headerReference w:type="default" r:id="rId5"/>
      <w:headerReference w:type="first" r:id="rId6"/>
      <w:type w:val="nextPage"/>
      <w:pgSz w:w="11906" w:h="16838"/>
      <w:pgMar w:left="1710" w:right="578" w:gutter="0" w:header="0" w:top="452" w:footer="0" w:bottom="452"/>
      <w:pgNumType w:start="1" w:fmt="upperRoman"/>
      <w:formProt w:val="false"/>
      <w:textDirection w:val="lrTb"/>
      <w:docGrid w:type="default" w:linePitch="100" w:charSpace="4294959103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default"/>
  </w:font>
  <w:font w:name="Tahoma">
    <w:charset w:val="01"/>
    <w:family w:val="roman"/>
    <w:pitch w:val="default"/>
  </w:font>
  <w:font w:name="Calibri">
    <w:charset w:val="01"/>
    <w:family w:val="roman"/>
    <w:pitch w:val="default"/>
  </w:font>
  <w:font w:name="OpenSymbol">
    <w:altName w:val="Arial Unicode MS"/>
    <w:charset w:val="02"/>
    <w:family w:val="auto"/>
    <w:pitch w:val="default"/>
  </w:font>
  <w:font w:name="PT Astra Serif">
    <w:charset w:val="01"/>
    <w:family w:val="roman"/>
    <w:pitch w:val="default"/>
  </w:font>
  <w:font w:name="Courier New">
    <w:charset w:val="01"/>
    <w:family w:val="roman"/>
    <w:pitch w:val="default"/>
  </w:font>
  <w:font w:name="Arial">
    <w:charset w:val="01"/>
    <w:family w:val="roman"/>
    <w:pitch w:val="default"/>
  </w:font>
  <w:font w:name="Times New Roman">
    <w:charset w:val="01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27"/>
      <w:bidi w:val="0"/>
      <w:ind w:left="11072" w:right="0" w:hanging="0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27"/>
      <w:bidi w:val="0"/>
      <w:ind w:left="11072" w:right="0" w:hanging="0"/>
      <w:rPr/>
    </w:pPr>
    <w:r>
      <w:rPr/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/>
</w:hdr>
</file>

<file path=word/settings.xml><?xml version="1.0" encoding="utf-8"?>
<w:settings xmlns:w="http://schemas.openxmlformats.org/wordprocessingml/2006/main">
  <w:zoom w:percent="85"/>
  <w:defaultTabStop w:val="708"/>
  <w:autoHyphenation w:val="true"/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Calibri" w:cs="Times New Roman"/>
        <w:lang w:val="ru-RU" w:eastAsia="ru-RU" w:bidi="ar-SA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kinsoku w:val="true"/>
      <w:overflowPunct w:val="true"/>
      <w:autoSpaceDE w:val="true"/>
      <w:bidi w:val="0"/>
      <w:spacing w:before="0" w:after="0"/>
      <w:jc w:val="left"/>
    </w:pPr>
    <w:rPr>
      <w:rFonts w:ascii="Times New Roman" w:hAnsi="Times New Roman" w:eastAsia="Calibri" w:cs="Times New Roman"/>
      <w:color w:val="auto"/>
      <w:kern w:val="0"/>
      <w:sz w:val="28"/>
      <w:szCs w:val="28"/>
      <w:lang w:eastAsia="en-US" w:val="ru-RU" w:bidi="ar-SA"/>
    </w:rPr>
  </w:style>
  <w:style w:type="paragraph" w:styleId="1">
    <w:name w:val="Heading 1"/>
    <w:basedOn w:val="Normal"/>
    <w:link w:val="11"/>
    <w:qFormat/>
    <w:pPr>
      <w:numPr>
        <w:ilvl w:val="0"/>
        <w:numId w:val="0"/>
      </w:numPr>
      <w:spacing w:before="280" w:after="280"/>
      <w:outlineLvl w:val="0"/>
    </w:pPr>
    <w:rPr>
      <w:rFonts w:eastAsia="Times New Roman"/>
      <w:b/>
      <w:bCs/>
      <w:kern w:val="2"/>
      <w:sz w:val="48"/>
      <w:szCs w:val="48"/>
      <w:lang w:eastAsia="ru-RU"/>
    </w:rPr>
  </w:style>
  <w:style w:type="paragraph" w:styleId="2">
    <w:name w:val="Heading 2"/>
    <w:basedOn w:val="Style21"/>
    <w:next w:val="Style22"/>
    <w:qFormat/>
    <w:pPr>
      <w:numPr>
        <w:ilvl w:val="0"/>
        <w:numId w:val="0"/>
      </w:numPr>
      <w:spacing w:before="0" w:after="0"/>
      <w:outlineLvl w:val="1"/>
    </w:pPr>
    <w:rPr/>
  </w:style>
  <w:style w:type="paragraph" w:styleId="3">
    <w:name w:val="Heading 3"/>
    <w:basedOn w:val="Style21"/>
    <w:next w:val="Style22"/>
    <w:qFormat/>
    <w:pPr>
      <w:numPr>
        <w:ilvl w:val="0"/>
        <w:numId w:val="0"/>
      </w:numPr>
      <w:spacing w:before="0" w:after="0"/>
      <w:outlineLvl w:val="2"/>
    </w:pPr>
    <w:rPr/>
  </w:style>
  <w:style w:type="character" w:styleId="DefaultParagraphFont">
    <w:name w:val="Default Paragraph Font"/>
    <w:qFormat/>
    <w:rPr/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-">
    <w:name w:val="Hyperlink"/>
    <w:rPr>
      <w:color w:val="0000FF"/>
      <w:u w:val="single"/>
    </w:rPr>
  </w:style>
  <w:style w:type="character" w:styleId="Style11">
    <w:name w:val="Текст выноски Знак"/>
    <w:basedOn w:val="DefaultParagraphFont"/>
    <w:link w:val="BalloonText"/>
    <w:qFormat/>
    <w:rPr>
      <w:rFonts w:ascii="Tahoma" w:hAnsi="Tahoma" w:eastAsia="Calibri" w:cs="Tahoma"/>
      <w:sz w:val="16"/>
      <w:szCs w:val="16"/>
    </w:rPr>
  </w:style>
  <w:style w:type="character" w:styleId="11">
    <w:name w:val="Заголовок 1 Знак"/>
    <w:basedOn w:val="DefaultParagraphFont"/>
    <w:qFormat/>
    <w:rPr>
      <w:rFonts w:eastAsia="Times New Roman"/>
      <w:b/>
      <w:bCs/>
      <w:kern w:val="2"/>
      <w:sz w:val="48"/>
      <w:szCs w:val="48"/>
      <w:lang w:eastAsia="ru-RU"/>
    </w:rPr>
  </w:style>
  <w:style w:type="character" w:styleId="Style12">
    <w:name w:val="Основной текст Знак"/>
    <w:basedOn w:val="DefaultParagraphFont"/>
    <w:qFormat/>
    <w:rPr>
      <w:rFonts w:ascii="Calibri" w:hAnsi="Calibri" w:eastAsia="Times New Roman"/>
      <w:sz w:val="22"/>
      <w:szCs w:val="22"/>
      <w:lang w:eastAsia="ru-RU"/>
    </w:rPr>
  </w:style>
  <w:style w:type="character" w:styleId="Style13">
    <w:name w:val="Название Знак"/>
    <w:basedOn w:val="DefaultParagraphFont"/>
    <w:qFormat/>
    <w:rPr>
      <w:rFonts w:eastAsia="Times New Roman"/>
      <w:b/>
      <w:bCs/>
      <w:sz w:val="32"/>
      <w:szCs w:val="20"/>
      <w:lang w:eastAsia="ru-RU"/>
    </w:rPr>
  </w:style>
  <w:style w:type="character" w:styleId="Style14">
    <w:name w:val="Текст примечания Знак"/>
    <w:basedOn w:val="DefaultParagraphFont"/>
    <w:link w:val="Annotationtext"/>
    <w:qFormat/>
    <w:rPr>
      <w:rFonts w:eastAsia="Calibri"/>
      <w:sz w:val="20"/>
      <w:szCs w:val="20"/>
    </w:rPr>
  </w:style>
  <w:style w:type="character" w:styleId="Style15">
    <w:name w:val="Тема примечания Знак"/>
    <w:basedOn w:val="Style14"/>
    <w:link w:val="Annotationsubject"/>
    <w:qFormat/>
    <w:rPr>
      <w:rFonts w:eastAsia="Calibri"/>
      <w:b/>
      <w:bCs/>
      <w:sz w:val="20"/>
      <w:szCs w:val="20"/>
    </w:rPr>
  </w:style>
  <w:style w:type="character" w:styleId="Style16">
    <w:name w:val="Верхний колонтитул Знак"/>
    <w:basedOn w:val="DefaultParagraphFont"/>
    <w:qFormat/>
    <w:rPr>
      <w:rFonts w:eastAsia="Calibri"/>
      <w:sz w:val="28"/>
      <w:szCs w:val="28"/>
      <w:lang w:eastAsia="en-US"/>
    </w:rPr>
  </w:style>
  <w:style w:type="character" w:styleId="Style17">
    <w:name w:val="Нижний колонтитул Знак"/>
    <w:basedOn w:val="DefaultParagraphFont"/>
    <w:qFormat/>
    <w:rPr>
      <w:rFonts w:eastAsia="Calibri"/>
      <w:sz w:val="28"/>
      <w:szCs w:val="28"/>
      <w:lang w:eastAsia="en-US"/>
    </w:rPr>
  </w:style>
  <w:style w:type="character" w:styleId="12">
    <w:name w:val="Верхний колонтитул Знак1"/>
    <w:basedOn w:val="DefaultParagraphFont"/>
    <w:qFormat/>
    <w:rPr>
      <w:sz w:val="28"/>
      <w:szCs w:val="28"/>
      <w:lang w:eastAsia="en-US"/>
    </w:rPr>
  </w:style>
  <w:style w:type="character" w:styleId="13">
    <w:name w:val="Нижний колонтитул Знак1"/>
    <w:basedOn w:val="DefaultParagraphFont"/>
    <w:qFormat/>
    <w:rPr>
      <w:sz w:val="28"/>
      <w:szCs w:val="28"/>
      <w:lang w:eastAsia="en-US"/>
    </w:rPr>
  </w:style>
  <w:style w:type="character" w:styleId="Style18">
    <w:name w:val="Колонтитул_"/>
    <w:basedOn w:val="DefaultParagraphFont"/>
    <w:qFormat/>
    <w:rPr>
      <w:rFonts w:ascii="Times New Roman" w:hAnsi="Times New Roman" w:eastAsia="Times New Roman" w:cs="Times New Roman"/>
      <w:color w:val="000000"/>
      <w:sz w:val="20"/>
      <w:szCs w:val="20"/>
    </w:rPr>
  </w:style>
  <w:style w:type="character" w:styleId="14pt4">
    <w:name w:val="Колонтитул + 14 pt,Курсив4"/>
    <w:basedOn w:val="Style18"/>
    <w:qFormat/>
    <w:rPr>
      <w:rFonts w:ascii="Times New Roman" w:hAnsi="Times New Roman" w:eastAsia="Times New Roman" w:cs="Times New Roman"/>
      <w:i/>
      <w:iCs/>
      <w:color w:val="000000"/>
      <w:sz w:val="28"/>
      <w:szCs w:val="28"/>
    </w:rPr>
  </w:style>
  <w:style w:type="character" w:styleId="31">
    <w:name w:val="Основной текст (3)_"/>
    <w:basedOn w:val="DefaultParagraphFont"/>
    <w:qFormat/>
    <w:rPr>
      <w:rFonts w:ascii="Times New Roman" w:hAnsi="Times New Roman" w:eastAsia="Times New Roman" w:cs="Times New Roman"/>
      <w:b/>
      <w:bCs/>
      <w:smallCaps/>
      <w:color w:val="000000"/>
      <w:sz w:val="23"/>
      <w:szCs w:val="23"/>
    </w:rPr>
  </w:style>
  <w:style w:type="character" w:styleId="3135pt">
    <w:name w:val="Основной текст (3) + 13,5 pt,Не полужирный,Не малые прописные"/>
    <w:basedOn w:val="31"/>
    <w:qFormat/>
    <w:rPr>
      <w:rFonts w:ascii="Times New Roman" w:hAnsi="Times New Roman" w:eastAsia="Times New Roman" w:cs="Times New Roman"/>
      <w:color w:val="000000"/>
      <w:spacing w:val="0"/>
      <w:sz w:val="27"/>
      <w:szCs w:val="27"/>
    </w:rPr>
  </w:style>
  <w:style w:type="character" w:styleId="14">
    <w:name w:val="Основной текст Знак1"/>
    <w:basedOn w:val="DefaultParagraphFont"/>
    <w:qFormat/>
    <w:rPr>
      <w:rFonts w:ascii="Times New Roman" w:hAnsi="Times New Roman" w:eastAsia="Times New Roman" w:cs="Times New Roman"/>
      <w:color w:val="000000"/>
      <w:spacing w:val="0"/>
      <w:sz w:val="27"/>
      <w:szCs w:val="27"/>
    </w:rPr>
  </w:style>
  <w:style w:type="character" w:styleId="13pt">
    <w:name w:val="Основной текст + 13 pt"/>
    <w:basedOn w:val="14"/>
    <w:qFormat/>
    <w:rPr>
      <w:rFonts w:ascii="Times New Roman" w:hAnsi="Times New Roman" w:eastAsia="Times New Roman" w:cs="Times New Roman"/>
      <w:color w:val="000000"/>
      <w:spacing w:val="0"/>
      <w:sz w:val="26"/>
      <w:szCs w:val="26"/>
    </w:rPr>
  </w:style>
  <w:style w:type="character" w:styleId="115pt6">
    <w:name w:val="Колонтитул + 11,5 pt6"/>
    <w:basedOn w:val="Style18"/>
    <w:qFormat/>
    <w:rPr>
      <w:rFonts w:ascii="Times New Roman" w:hAnsi="Times New Roman" w:eastAsia="Times New Roman" w:cs="Times New Roman"/>
      <w:color w:val="000000"/>
      <w:spacing w:val="0"/>
      <w:sz w:val="23"/>
      <w:szCs w:val="23"/>
    </w:rPr>
  </w:style>
  <w:style w:type="character" w:styleId="13pt4">
    <w:name w:val="Основной текст + 13 pt4"/>
    <w:basedOn w:val="14"/>
    <w:qFormat/>
    <w:rPr>
      <w:rFonts w:ascii="Times New Roman" w:hAnsi="Times New Roman" w:eastAsia="Times New Roman" w:cs="Times New Roman"/>
      <w:color w:val="000000"/>
      <w:spacing w:val="0"/>
      <w:sz w:val="26"/>
      <w:szCs w:val="26"/>
    </w:rPr>
  </w:style>
  <w:style w:type="character" w:styleId="13pt3">
    <w:name w:val="Основной текст + 13 pt3"/>
    <w:basedOn w:val="14"/>
    <w:qFormat/>
    <w:rPr>
      <w:rFonts w:ascii="Times New Roman" w:hAnsi="Times New Roman" w:eastAsia="Times New Roman" w:cs="Times New Roman"/>
      <w:color w:val="000000"/>
      <w:spacing w:val="0"/>
      <w:sz w:val="26"/>
      <w:szCs w:val="26"/>
    </w:rPr>
  </w:style>
  <w:style w:type="character" w:styleId="1125pt3">
    <w:name w:val="Основной текст + 112,5 pt3"/>
    <w:basedOn w:val="14"/>
    <w:qFormat/>
    <w:rPr>
      <w:rFonts w:ascii="Times New Roman" w:hAnsi="Times New Roman" w:eastAsia="Times New Roman" w:cs="Times New Roman"/>
      <w:color w:val="000000"/>
      <w:spacing w:val="0"/>
      <w:sz w:val="23"/>
      <w:szCs w:val="23"/>
    </w:rPr>
  </w:style>
  <w:style w:type="character" w:styleId="21">
    <w:name w:val="Основной текст (2)_"/>
    <w:basedOn w:val="DefaultParagraphFont"/>
    <w:qFormat/>
    <w:rPr>
      <w:rFonts w:ascii="Times New Roman" w:hAnsi="Times New Roman" w:eastAsia="Times New Roman" w:cs="Times New Roman"/>
      <w:color w:val="000000"/>
      <w:spacing w:val="0"/>
      <w:sz w:val="23"/>
      <w:szCs w:val="23"/>
    </w:rPr>
  </w:style>
  <w:style w:type="character" w:styleId="2135pt2">
    <w:name w:val="Основной текст (2) + 13,5 pt2,Полужирный"/>
    <w:basedOn w:val="21"/>
    <w:qFormat/>
    <w:rPr>
      <w:rFonts w:ascii="Times New Roman" w:hAnsi="Times New Roman" w:eastAsia="Times New Roman" w:cs="Times New Roman"/>
      <w:b/>
      <w:bCs/>
      <w:color w:val="000000"/>
      <w:spacing w:val="0"/>
      <w:sz w:val="27"/>
      <w:szCs w:val="27"/>
    </w:rPr>
  </w:style>
  <w:style w:type="character" w:styleId="13pt1">
    <w:name w:val="Основной текст + 13 pt1"/>
    <w:basedOn w:val="14"/>
    <w:qFormat/>
    <w:rPr>
      <w:rFonts w:ascii="Times New Roman" w:hAnsi="Times New Roman" w:eastAsia="Times New Roman" w:cs="Times New Roman"/>
      <w:color w:val="000000"/>
      <w:spacing w:val="0"/>
      <w:sz w:val="26"/>
      <w:szCs w:val="26"/>
    </w:rPr>
  </w:style>
  <w:style w:type="character" w:styleId="1115pt1">
    <w:name w:val="Основной текст + 111,5 pt1"/>
    <w:basedOn w:val="14"/>
    <w:qFormat/>
    <w:rPr>
      <w:rFonts w:ascii="Times New Roman" w:hAnsi="Times New Roman" w:eastAsia="Times New Roman" w:cs="Times New Roman"/>
      <w:color w:val="000000"/>
      <w:spacing w:val="0"/>
      <w:sz w:val="23"/>
      <w:szCs w:val="23"/>
    </w:rPr>
  </w:style>
  <w:style w:type="character" w:styleId="Style19">
    <w:name w:val="Маркеры"/>
    <w:qFormat/>
    <w:rPr>
      <w:rFonts w:ascii="OpenSymbol" w:hAnsi="OpenSymbol" w:eastAsia="OpenSymbol" w:cs="OpenSymbol"/>
    </w:rPr>
  </w:style>
  <w:style w:type="character" w:styleId="Style20">
    <w:name w:val="FollowedHyperlink"/>
    <w:rPr>
      <w:color w:val="800000"/>
      <w:u w:val="single"/>
      <w:lang w:val="zxx" w:eastAsia="zxx" w:bidi="zxx"/>
    </w:rPr>
  </w:style>
  <w:style w:type="character" w:styleId="Strong">
    <w:name w:val="Strong"/>
    <w:qFormat/>
    <w:rPr>
      <w:b/>
      <w:bCs/>
    </w:rPr>
  </w:style>
  <w:style w:type="character" w:styleId="Apple-converted-space">
    <w:name w:val="apple-converted-space"/>
    <w:basedOn w:val="DefaultParagraphFont"/>
    <w:qFormat/>
    <w:rPr/>
  </w:style>
  <w:style w:type="paragraph" w:styleId="Style21">
    <w:name w:val="Заголовок"/>
    <w:basedOn w:val="Normal"/>
    <w:next w:val="Style22"/>
    <w:qFormat/>
    <w:pPr>
      <w:keepNext w:val="true"/>
      <w:spacing w:before="240" w:after="120"/>
    </w:pPr>
    <w:rPr>
      <w:rFonts w:ascii="PT Astra Serif" w:hAnsi="PT Astra Serif" w:eastAsia="Tahoma" w:cs="Noto Sans Devanagari"/>
    </w:rPr>
  </w:style>
  <w:style w:type="paragraph" w:styleId="Style22">
    <w:name w:val="Body Text"/>
    <w:basedOn w:val="Normal"/>
    <w:link w:val="Style12"/>
    <w:pPr>
      <w:spacing w:lineRule="auto" w:line="276" w:before="0" w:after="120"/>
    </w:pPr>
    <w:rPr>
      <w:rFonts w:ascii="Calibri" w:hAnsi="Calibri" w:eastAsia="Times New Roman"/>
      <w:sz w:val="22"/>
      <w:szCs w:val="22"/>
      <w:lang w:eastAsia="ru-RU"/>
    </w:rPr>
  </w:style>
  <w:style w:type="paragraph" w:styleId="Style23">
    <w:name w:val="List"/>
    <w:basedOn w:val="Style22"/>
    <w:pPr/>
    <w:rPr>
      <w:rFonts w:ascii="PT Astra Serif" w:hAnsi="PT Astra Serif" w:cs="Noto Sans Devanagari"/>
    </w:rPr>
  </w:style>
  <w:style w:type="paragraph" w:styleId="Style24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25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Indexheading">
    <w:name w:val="index heading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BalloonText">
    <w:name w:val="Balloon Text"/>
    <w:basedOn w:val="Normal"/>
    <w:link w:val="Style11"/>
    <w:qFormat/>
    <w:pPr/>
    <w:rPr>
      <w:rFonts w:ascii="Tahoma" w:hAnsi="Tahoma" w:cs="Tahoma"/>
      <w:sz w:val="16"/>
      <w:szCs w:val="16"/>
    </w:rPr>
  </w:style>
  <w:style w:type="paragraph" w:styleId="Annotationtext">
    <w:name w:val="annotation text"/>
    <w:basedOn w:val="Normal"/>
    <w:link w:val="Style14"/>
    <w:qFormat/>
    <w:pPr/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Style15"/>
    <w:qFormat/>
    <w:pPr/>
    <w:rPr>
      <w:b/>
      <w:bCs/>
    </w:rPr>
  </w:style>
  <w:style w:type="paragraph" w:styleId="Style26">
    <w:name w:val="Title"/>
    <w:basedOn w:val="Normal"/>
    <w:link w:val="Style13"/>
    <w:qFormat/>
    <w:pPr>
      <w:jc w:val="center"/>
    </w:pPr>
    <w:rPr>
      <w:rFonts w:eastAsia="Times New Roman"/>
      <w:b/>
      <w:bCs/>
      <w:sz w:val="32"/>
      <w:szCs w:val="20"/>
      <w:lang w:eastAsia="ru-RU"/>
    </w:rPr>
  </w:style>
  <w:style w:type="paragraph" w:styleId="ConsPlusNonformat">
    <w:name w:val="ConsPlusNonformat"/>
    <w:qFormat/>
    <w:pPr>
      <w:widowControl w:val="false"/>
      <w:suppressAutoHyphens w:val="true"/>
      <w:kinsoku w:val="true"/>
      <w:overflowPunct w:val="true"/>
      <w:autoSpaceDE w:val="true"/>
      <w:bidi w:val="0"/>
      <w:spacing w:before="0" w:after="0"/>
      <w:jc w:val="left"/>
    </w:pPr>
    <w:rPr>
      <w:rFonts w:ascii="Courier New" w:hAnsi="Courier New" w:eastAsia="Times New Roman" w:cs="Courier New"/>
      <w:color w:val="auto"/>
      <w:kern w:val="0"/>
      <w:sz w:val="20"/>
      <w:szCs w:val="20"/>
      <w:lang w:val="ru-RU" w:eastAsia="ru-RU" w:bidi="ar-SA"/>
    </w:rPr>
  </w:style>
  <w:style w:type="paragraph" w:styleId="ConsPlusNormal">
    <w:name w:val="ConsPlusNormal"/>
    <w:qFormat/>
    <w:pPr>
      <w:widowControl w:val="false"/>
      <w:suppressAutoHyphens w:val="true"/>
      <w:kinsoku w:val="true"/>
      <w:overflowPunct w:val="true"/>
      <w:autoSpaceDE w:val="true"/>
      <w:bidi w:val="0"/>
      <w:spacing w:before="0" w:after="0"/>
      <w:jc w:val="left"/>
    </w:pPr>
    <w:rPr>
      <w:rFonts w:ascii="Arial" w:hAnsi="Arial" w:eastAsia="Times New Roman" w:cs="Arial"/>
      <w:color w:val="auto"/>
      <w:kern w:val="0"/>
      <w:sz w:val="20"/>
      <w:szCs w:val="20"/>
      <w:lang w:val="ru-RU" w:eastAsia="ru-RU" w:bidi="ar-SA"/>
    </w:rPr>
  </w:style>
  <w:style w:type="paragraph" w:styleId="ConsPlusTitle">
    <w:name w:val="ConsPlusTitle"/>
    <w:qFormat/>
    <w:pPr>
      <w:widowControl w:val="false"/>
      <w:suppressAutoHyphens w:val="true"/>
      <w:kinsoku w:val="true"/>
      <w:overflowPunct w:val="true"/>
      <w:autoSpaceDE w:val="true"/>
      <w:bidi w:val="0"/>
      <w:spacing w:before="0" w:after="0"/>
      <w:jc w:val="left"/>
    </w:pPr>
    <w:rPr>
      <w:rFonts w:ascii="Arial" w:hAnsi="Arial" w:eastAsia="Times New Roman" w:cs="Arial"/>
      <w:b/>
      <w:bCs/>
      <w:color w:val="auto"/>
      <w:kern w:val="0"/>
      <w:sz w:val="20"/>
      <w:szCs w:val="20"/>
      <w:lang w:val="ru-RU" w:eastAsia="ru-RU" w:bidi="ar-SA"/>
    </w:rPr>
  </w:style>
  <w:style w:type="paragraph" w:styleId="ConsPlusCell">
    <w:name w:val="ConsPlusCell"/>
    <w:qFormat/>
    <w:pPr>
      <w:widowControl w:val="false"/>
      <w:suppressAutoHyphens w:val="true"/>
      <w:kinsoku w:val="true"/>
      <w:overflowPunct w:val="true"/>
      <w:autoSpaceDE w:val="true"/>
      <w:bidi w:val="0"/>
      <w:spacing w:before="0" w:after="0"/>
      <w:jc w:val="left"/>
    </w:pPr>
    <w:rPr>
      <w:rFonts w:ascii="Courier New" w:hAnsi="Courier New" w:eastAsia="Times New Roman" w:cs="Courier New"/>
      <w:color w:val="auto"/>
      <w:kern w:val="0"/>
      <w:sz w:val="20"/>
      <w:szCs w:val="20"/>
      <w:lang w:val="ru-RU" w:eastAsia="ru-RU" w:bidi="ar-SA"/>
    </w:rPr>
  </w:style>
  <w:style w:type="paragraph" w:styleId="Style27">
    <w:name w:val="Колонтитул"/>
    <w:basedOn w:val="Normal"/>
    <w:qFormat/>
    <w:pPr/>
    <w:rPr/>
  </w:style>
  <w:style w:type="paragraph" w:styleId="Style28">
    <w:name w:val="Header"/>
    <w:basedOn w:val="Normal"/>
    <w:link w:val="12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Style29">
    <w:name w:val="Footer"/>
    <w:basedOn w:val="Normal"/>
    <w:link w:val="13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Style30">
    <w:name w:val="Содержимое врезки"/>
    <w:basedOn w:val="Normal"/>
    <w:qFormat/>
    <w:pPr/>
    <w:rPr/>
  </w:style>
  <w:style w:type="paragraph" w:styleId="Style31">
    <w:name w:val="Содержимое таблицы"/>
    <w:basedOn w:val="Normal"/>
    <w:qFormat/>
    <w:pPr>
      <w:widowControl w:val="false"/>
      <w:suppressLineNumbers/>
    </w:pPr>
    <w:rPr/>
  </w:style>
  <w:style w:type="paragraph" w:styleId="NormalWeb">
    <w:name w:val="Normal (Web)"/>
    <w:basedOn w:val="Normal"/>
    <w:qFormat/>
    <w:pPr>
      <w:spacing w:lineRule="auto" w:line="240" w:before="280" w:after="280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22">
    <w:name w:val="Основной текст (2)"/>
    <w:basedOn w:val="Normal"/>
    <w:qFormat/>
    <w:pPr>
      <w:shd w:fill="FFFFFF" w:val="clear"/>
      <w:spacing w:lineRule="atLeast" w:line="240" w:before="60" w:after="0"/>
    </w:pPr>
    <w:rPr>
      <w:rFonts w:ascii="Times New Roman" w:hAnsi="Times New Roman" w:cs="Times New Roman"/>
      <w:sz w:val="23"/>
      <w:szCs w:val="23"/>
    </w:rPr>
  </w:style>
  <w:style w:type="paragraph" w:styleId="32">
    <w:name w:val="Основной текст (3)"/>
    <w:basedOn w:val="Normal"/>
    <w:qFormat/>
    <w:pPr>
      <w:shd w:fill="FFFFFF" w:val="clear"/>
      <w:spacing w:lineRule="exact" w:line="322" w:before="0" w:after="600"/>
      <w:jc w:val="both"/>
    </w:pPr>
    <w:rPr>
      <w:rFonts w:ascii="Times New Roman" w:hAnsi="Times New Roman" w:cs="Times New Roman"/>
      <w:b/>
      <w:bCs/>
      <w:smallCaps/>
      <w:sz w:val="23"/>
      <w:szCs w:val="23"/>
    </w:rPr>
  </w:style>
  <w:style w:type="paragraph" w:styleId="23">
    <w:name w:val="Заголовок №2"/>
    <w:basedOn w:val="Normal"/>
    <w:qFormat/>
    <w:pPr>
      <w:numPr>
        <w:ilvl w:val="0"/>
        <w:numId w:val="0"/>
      </w:numPr>
      <w:shd w:fill="FFFFFF" w:val="clear"/>
      <w:spacing w:lineRule="exact" w:line="322" w:before="600" w:after="0"/>
      <w:outlineLvl w:val="1"/>
    </w:pPr>
    <w:rPr>
      <w:rFonts w:ascii="Times New Roman" w:hAnsi="Times New Roman" w:cs="Times New Roman"/>
      <w:b/>
      <w:bCs/>
      <w:sz w:val="27"/>
      <w:szCs w:val="27"/>
    </w:rPr>
  </w:style>
  <w:style w:type="paragraph" w:styleId="4">
    <w:name w:val="Основной текст (4)"/>
    <w:basedOn w:val="Normal"/>
    <w:qFormat/>
    <w:pPr>
      <w:shd w:fill="FFFFFF" w:val="clear"/>
      <w:spacing w:lineRule="exact" w:line="322"/>
    </w:pPr>
    <w:rPr>
      <w:rFonts w:ascii="Times New Roman" w:hAnsi="Times New Roman" w:cs="Times New Roman"/>
      <w:b/>
      <w:bCs/>
      <w:sz w:val="27"/>
      <w:szCs w:val="27"/>
    </w:rPr>
  </w:style>
  <w:style w:type="paragraph" w:styleId="33">
    <w:name w:val="Заголовок №3"/>
    <w:basedOn w:val="Normal"/>
    <w:qFormat/>
    <w:pPr>
      <w:numPr>
        <w:ilvl w:val="0"/>
        <w:numId w:val="0"/>
      </w:numPr>
      <w:shd w:fill="FFFFFF" w:val="clear"/>
      <w:spacing w:lineRule="exact" w:line="322" w:before="0" w:after="300"/>
      <w:ind w:left="0" w:right="0" w:hanging="1120"/>
      <w:jc w:val="center"/>
      <w:outlineLvl w:val="2"/>
    </w:pPr>
    <w:rPr>
      <w:rFonts w:ascii="Times New Roman" w:hAnsi="Times New Roman" w:cs="Times New Roman"/>
      <w:b/>
      <w:bCs/>
      <w:sz w:val="27"/>
      <w:szCs w:val="27"/>
    </w:rPr>
  </w:style>
  <w:style w:type="paragraph" w:styleId="5">
    <w:name w:val="Основной текст (5)"/>
    <w:basedOn w:val="Normal"/>
    <w:qFormat/>
    <w:pPr>
      <w:shd w:fill="FFFFFF" w:val="clear"/>
      <w:spacing w:lineRule="atLeast" w:line="240" w:before="0" w:after="660"/>
    </w:pPr>
    <w:rPr>
      <w:rFonts w:ascii="Times New Roman" w:hAnsi="Times New Roman" w:cs="Times New Roman"/>
      <w:sz w:val="36"/>
      <w:szCs w:val="36"/>
    </w:rPr>
  </w:style>
  <w:style w:type="paragraph" w:styleId="6">
    <w:name w:val="Основной текст (6)"/>
    <w:basedOn w:val="Normal"/>
    <w:qFormat/>
    <w:pPr>
      <w:shd w:fill="FFFFFF" w:val="clear"/>
      <w:spacing w:lineRule="atLeast" w:line="240" w:before="240" w:after="0"/>
    </w:pPr>
    <w:rPr>
      <w:rFonts w:ascii="Times New Roman" w:hAnsi="Times New Roman" w:cs="Times New Roman"/>
      <w:sz w:val="8"/>
      <w:szCs w:val="8"/>
    </w:rPr>
  </w:style>
  <w:style w:type="paragraph" w:styleId="15">
    <w:name w:val="Заголовок №1"/>
    <w:basedOn w:val="Normal"/>
    <w:qFormat/>
    <w:pPr>
      <w:numPr>
        <w:ilvl w:val="0"/>
        <w:numId w:val="0"/>
      </w:numPr>
      <w:shd w:fill="FFFFFF" w:val="clear"/>
      <w:spacing w:lineRule="exact" w:line="317"/>
      <w:ind w:left="0" w:right="0" w:firstLine="700"/>
      <w:jc w:val="both"/>
      <w:outlineLvl w:val="0"/>
    </w:pPr>
    <w:rPr>
      <w:rFonts w:ascii="Times New Roman" w:hAnsi="Times New Roman" w:cs="Times New Roman"/>
      <w:sz w:val="27"/>
      <w:szCs w:val="27"/>
    </w:rPr>
  </w:style>
  <w:style w:type="paragraph" w:styleId="7">
    <w:name w:val="Основной текст (7)"/>
    <w:basedOn w:val="Normal"/>
    <w:qFormat/>
    <w:pPr>
      <w:shd w:fill="FFFFFF" w:val="clear"/>
      <w:spacing w:lineRule="exact" w:line="317" w:before="300" w:after="300"/>
      <w:jc w:val="both"/>
    </w:pPr>
    <w:rPr>
      <w:rFonts w:ascii="Times New Roman" w:hAnsi="Times New Roman" w:cs="Times New Roman"/>
      <w:i/>
      <w:iCs/>
      <w:sz w:val="28"/>
      <w:szCs w:val="28"/>
    </w:rPr>
  </w:style>
  <w:style w:type="paragraph" w:styleId="24">
    <w:name w:val="Оглавление (2)"/>
    <w:basedOn w:val="Normal"/>
    <w:qFormat/>
    <w:pPr>
      <w:shd w:fill="FFFFFF" w:val="clear"/>
      <w:spacing w:lineRule="atLeast" w:line="240" w:before="420" w:after="420"/>
      <w:ind w:left="0" w:right="0" w:firstLine="680"/>
      <w:jc w:val="both"/>
    </w:pPr>
    <w:rPr>
      <w:rFonts w:ascii="Times New Roman" w:hAnsi="Times New Roman" w:cs="Times New Roman"/>
      <w:sz w:val="20"/>
      <w:szCs w:val="20"/>
    </w:rPr>
  </w:style>
  <w:style w:type="paragraph" w:styleId="34">
    <w:name w:val="Оглавление (3)"/>
    <w:basedOn w:val="Normal"/>
    <w:qFormat/>
    <w:pPr>
      <w:shd w:fill="FFFFFF" w:val="clear"/>
      <w:spacing w:lineRule="atLeast" w:line="240" w:before="420" w:after="600"/>
      <w:jc w:val="both"/>
    </w:pPr>
    <w:rPr>
      <w:rFonts w:ascii="Times New Roman" w:hAnsi="Times New Roman" w:cs="Times New Roman"/>
      <w:sz w:val="27"/>
      <w:szCs w:val="27"/>
    </w:rPr>
  </w:style>
  <w:style w:type="paragraph" w:styleId="41">
    <w:name w:val="Оглавление (4)"/>
    <w:basedOn w:val="Normal"/>
    <w:qFormat/>
    <w:pPr>
      <w:shd w:fill="FFFFFF" w:val="clear"/>
      <w:spacing w:lineRule="atLeast" w:line="240" w:before="600" w:after="60"/>
      <w:jc w:val="both"/>
    </w:pPr>
    <w:rPr>
      <w:rFonts w:ascii="Times New Roman" w:hAnsi="Times New Roman" w:cs="Times New Roman"/>
      <w:i/>
      <w:iCs/>
      <w:w w:val="75"/>
      <w:sz w:val="11"/>
      <w:szCs w:val="11"/>
    </w:rPr>
  </w:style>
  <w:style w:type="paragraph" w:styleId="51">
    <w:name w:val="Оглавление (5)"/>
    <w:basedOn w:val="Normal"/>
    <w:qFormat/>
    <w:pPr>
      <w:shd w:fill="FFFFFF" w:val="clear"/>
      <w:spacing w:lineRule="atLeast" w:line="240" w:before="360" w:after="360"/>
      <w:ind w:left="0" w:right="0" w:firstLine="660"/>
      <w:jc w:val="both"/>
    </w:pPr>
    <w:rPr>
      <w:rFonts w:ascii="Times New Roman" w:hAnsi="Times New Roman" w:cs="Times New Roman"/>
      <w:sz w:val="20"/>
      <w:szCs w:val="20"/>
    </w:rPr>
  </w:style>
  <w:style w:type="paragraph" w:styleId="61">
    <w:name w:val="Оглавление (6)"/>
    <w:basedOn w:val="Normal"/>
    <w:qFormat/>
    <w:pPr>
      <w:shd w:fill="FFFFFF" w:val="clear"/>
      <w:spacing w:lineRule="atLeast" w:line="240" w:before="540" w:after="0"/>
      <w:jc w:val="both"/>
    </w:pPr>
    <w:rPr>
      <w:rFonts w:ascii="Times New Roman" w:hAnsi="Times New Roman" w:cs="Times New Roman"/>
    </w:rPr>
  </w:style>
  <w:style w:type="paragraph" w:styleId="8">
    <w:name w:val="ﾎ魵濵���(8)"/>
    <w:basedOn w:val="Normal"/>
    <w:qFormat/>
    <w:pPr>
      <w:shd w:fill="FFFFFF" w:val="clear"/>
      <w:spacing w:lineRule="exact" w:line="322" w:before="0" w:after="300"/>
    </w:pPr>
    <w:rPr>
      <w:sz w:val="27"/>
      <w:szCs w:val="27"/>
    </w:rPr>
  </w:style>
  <w:style w:type="paragraph" w:styleId="Style32">
    <w:name w:val="Оглавление"/>
    <w:basedOn w:val="Normal"/>
    <w:qFormat/>
    <w:pPr>
      <w:shd w:fill="FFFFFF" w:val="clear"/>
      <w:spacing w:lineRule="exact" w:line="274" w:before="660" w:after="0"/>
      <w:jc w:val="both"/>
    </w:pPr>
    <w:rPr>
      <w:rFonts w:ascii="Times New Roman" w:hAnsi="Times New Roman" w:cs="Times New Roman"/>
      <w:sz w:val="23"/>
      <w:szCs w:val="23"/>
    </w:rPr>
  </w:style>
  <w:style w:type="paragraph" w:styleId="9">
    <w:name w:val="Основной текст (9)"/>
    <w:basedOn w:val="Normal"/>
    <w:qFormat/>
    <w:pPr>
      <w:shd w:fill="FFFFFF" w:val="clear"/>
      <w:spacing w:lineRule="atLeast" w:line="240"/>
      <w:jc w:val="both"/>
    </w:pPr>
    <w:rPr>
      <w:rFonts w:ascii="Times New Roman" w:hAnsi="Times New Roman" w:cs="Times New Roman"/>
      <w:i/>
      <w:iCs/>
      <w:w w:val="75"/>
      <w:sz w:val="11"/>
      <w:szCs w:val="11"/>
    </w:rPr>
  </w:style>
  <w:style w:type="paragraph" w:styleId="10">
    <w:name w:val="Основной текст (10)"/>
    <w:basedOn w:val="Normal"/>
    <w:qFormat/>
    <w:pPr>
      <w:shd w:fill="FFFFFF" w:val="clear"/>
      <w:spacing w:lineRule="atLeast" w:line="240" w:before="240" w:after="60"/>
      <w:jc w:val="both"/>
    </w:pPr>
    <w:rPr>
      <w:rFonts w:ascii="Times New Roman" w:hAnsi="Times New Roman" w:cs="Times New Roman"/>
      <w:sz w:val="20"/>
      <w:szCs w:val="20"/>
    </w:rPr>
  </w:style>
  <w:style w:type="paragraph" w:styleId="111">
    <w:name w:val="ﾎ魵濵���(11)"/>
    <w:basedOn w:val="Normal"/>
    <w:qFormat/>
    <w:pPr>
      <w:shd w:fill="FFFFFF" w:val="clear"/>
      <w:spacing w:lineRule="atLeast" w:line="240"/>
    </w:pPr>
    <w:rPr>
      <w:sz w:val="27"/>
      <w:szCs w:val="27"/>
    </w:rPr>
  </w:style>
  <w:style w:type="paragraph" w:styleId="121">
    <w:name w:val="Основной текст (12)"/>
    <w:basedOn w:val="Normal"/>
    <w:qFormat/>
    <w:pPr>
      <w:shd w:fill="FFFFFF" w:val="clear"/>
      <w:spacing w:lineRule="atLeast" w:line="240"/>
    </w:pPr>
    <w:rPr>
      <w:rFonts w:ascii="Times New Roman" w:hAnsi="Times New Roman" w:cs="Times New Roman"/>
      <w:sz w:val="30"/>
      <w:szCs w:val="30"/>
    </w:rPr>
  </w:style>
  <w:style w:type="paragraph" w:styleId="Style33">
    <w:name w:val="Подпись к картинке"/>
    <w:basedOn w:val="Normal"/>
    <w:qFormat/>
    <w:pPr>
      <w:shd w:fill="FFFFFF" w:val="clear"/>
      <w:spacing w:lineRule="exact" w:line="274"/>
      <w:ind w:left="0" w:right="0" w:firstLine="720"/>
      <w:jc w:val="both"/>
    </w:pPr>
    <w:rPr>
      <w:rFonts w:ascii="Times New Roman" w:hAnsi="Times New Roman" w:cs="Times New Roman"/>
      <w:sz w:val="23"/>
      <w:szCs w:val="23"/>
    </w:rPr>
  </w:style>
  <w:style w:type="paragraph" w:styleId="25">
    <w:name w:val="Подпись к картинке (2)"/>
    <w:basedOn w:val="Normal"/>
    <w:qFormat/>
    <w:pPr>
      <w:shd w:fill="FFFFFF" w:val="clear"/>
      <w:spacing w:lineRule="atLeast" w:line="240"/>
    </w:pPr>
    <w:rPr>
      <w:rFonts w:ascii="Times New Roman" w:hAnsi="Times New Roman" w:cs="Times New Roman"/>
      <w:sz w:val="27"/>
      <w:szCs w:val="27"/>
    </w:rPr>
  </w:style>
  <w:style w:type="paragraph" w:styleId="ListParagraph">
    <w:name w:val="List Paragraph"/>
    <w:basedOn w:val="Normal"/>
    <w:qFormat/>
    <w:pPr>
      <w:ind w:left="708" w:right="0" w:firstLine="716"/>
      <w:jc w:val="both"/>
    </w:pPr>
    <w:rPr>
      <w:rFonts w:ascii="Times New Roman" w:hAnsi="Times New Roman" w:eastAsia="Times New Roman" w:cs="Times New Roman"/>
      <w:lang w:val="ru-RU" w:eastAsia="en-US" w:bidi="ar-SA"/>
    </w:rPr>
  </w:style>
  <w:style w:type="paragraph" w:styleId="Formattext">
    <w:name w:val="formattext"/>
    <w:basedOn w:val="Normal"/>
    <w:qFormat/>
    <w:pPr>
      <w:spacing w:before="280" w:after="280"/>
    </w:pPr>
    <w:rPr>
      <w:sz w:val="24"/>
      <w:szCs w:val="24"/>
    </w:rPr>
  </w:style>
  <w:style w:type="paragraph" w:styleId="Style34">
    <w:name w:val="Заголовок таблицы"/>
    <w:basedOn w:val="Style31"/>
    <w:qFormat/>
    <w:pPr>
      <w:suppressLineNumbers/>
      <w:jc w:val="center"/>
    </w:pPr>
    <w:rPr>
      <w:b/>
      <w:bCs/>
    </w:rPr>
  </w:style>
  <w:style w:type="paragraph" w:styleId="HTMLPreformatted">
    <w:name w:val="HTML Preformatted"/>
    <w:basedOn w:val="Normal"/>
    <w:qFormat/>
    <w:pPr>
      <w:tabs>
        <w:tab w:val="clear" w:pos="708"/>
        <w:tab w:val="left" w:pos="916" w:leader="none"/>
        <w:tab w:val="left" w:pos="1832" w:leader="none"/>
        <w:tab w:val="left" w:pos="2748" w:leader="none"/>
        <w:tab w:val="left" w:pos="3664" w:leader="none"/>
        <w:tab w:val="left" w:pos="4580" w:leader="none"/>
        <w:tab w:val="left" w:pos="5496" w:leader="none"/>
        <w:tab w:val="left" w:pos="6412" w:leader="none"/>
        <w:tab w:val="left" w:pos="7328" w:leader="none"/>
        <w:tab w:val="left" w:pos="8244" w:leader="none"/>
        <w:tab w:val="left" w:pos="9160" w:leader="none"/>
        <w:tab w:val="left" w:pos="10076" w:leader="none"/>
        <w:tab w:val="left" w:pos="10992" w:leader="none"/>
        <w:tab w:val="left" w:pos="11908" w:leader="none"/>
        <w:tab w:val="left" w:pos="12824" w:leader="none"/>
        <w:tab w:val="left" w:pos="13740" w:leader="none"/>
        <w:tab w:val="left" w:pos="14656" w:leader="none"/>
      </w:tabs>
      <w:spacing w:lineRule="auto" w:line="240" w:before="0" w:after="0"/>
    </w:pPr>
    <w:rPr>
      <w:rFonts w:ascii="Courier New" w:hAnsi="Courier New" w:eastAsia="Times New Roman" w:cs="Courier New"/>
      <w:sz w:val="20"/>
      <w:szCs w:val="20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hyperlink" Target="https://krasnyluch.su/" TargetMode="External"/><Relationship Id="rId4" Type="http://schemas.openxmlformats.org/officeDocument/2006/relationships/header" Target="header1.xml"/><Relationship Id="rId5" Type="http://schemas.openxmlformats.org/officeDocument/2006/relationships/header" Target="header2.xml"/><Relationship Id="rId6" Type="http://schemas.openxmlformats.org/officeDocument/2006/relationships/header" Target="header3.xml"/><Relationship Id="rId7" Type="http://schemas.openxmlformats.org/officeDocument/2006/relationships/fontTable" Target="fontTable.xml"/><Relationship Id="rId8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3398</TotalTime>
  <Application>LibreOffice/7.5.2.1$Linux_X86_64 LibreOffice_project/50$Build-1</Application>
  <AppVersion>15.0000</AppVersion>
  <Pages>7</Pages>
  <Words>989</Words>
  <Characters>6649</Characters>
  <CharactersWithSpaces>7972</CharactersWithSpaces>
  <Paragraphs>211</Paragraphs>
  <Company>Grizli777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2024-03-25T14:27:00Z</dcterms:created>
  <dc:creator>user</dc:creator>
  <dc:description/>
  <dc:language>ru-RU</dc:language>
  <cp:lastModifiedBy/>
  <cp:lastPrinted>2025-04-01T17:17:25Z</cp:lastPrinted>
  <dcterms:modified xsi:type="dcterms:W3CDTF">2025-04-07T16:54:29Z</dcterms:modified>
  <cp:revision>58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6B9F3D4D074C41DB858EA3C95B33694D_13</vt:lpwstr>
  </property>
  <property fmtid="{D5CDD505-2E9C-101B-9397-08002B2CF9AE}" pid="3" name="KSOProductBuildVer">
    <vt:lpwstr>1049-12.2.0.13431</vt:lpwstr>
  </property>
</Properties>
</file>