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8DC" w:rsidRDefault="005C7A7A">
      <w:pPr>
        <w:widowControl w:val="0"/>
        <w:spacing w:after="0" w:line="240" w:lineRule="auto"/>
        <w:jc w:val="center"/>
        <w:rPr>
          <w:rFonts w:ascii="Times New Roman" w:eastAsia="Lucida Sans Unicode" w:hAnsi="Times New Roman" w:cs="Times New Roman"/>
          <w:sz w:val="28"/>
          <w:szCs w:val="28"/>
          <w:lang w:eastAsia="ru-RU"/>
        </w:rPr>
      </w:pPr>
      <w:r>
        <w:rPr>
          <w:noProof/>
          <w:lang w:eastAsia="ru-RU"/>
        </w:rPr>
        <w:drawing>
          <wp:inline distT="0" distB="0" distL="0" distR="0">
            <wp:extent cx="523240" cy="653415"/>
            <wp:effectExtent l="0" t="0" r="0" b="0"/>
            <wp:docPr id="1" name="Изображение3"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3" descr="Герб цв для положения"/>
                    <pic:cNvPicPr>
                      <a:picLocks noChangeAspect="1" noChangeArrowheads="1"/>
                    </pic:cNvPicPr>
                  </pic:nvPicPr>
                  <pic:blipFill>
                    <a:blip r:embed="rId8">
                      <a:grayscl/>
                    </a:blip>
                    <a:srcRect t="21286" r="51746"/>
                    <a:stretch>
                      <a:fillRect/>
                    </a:stretch>
                  </pic:blipFill>
                  <pic:spPr bwMode="auto">
                    <a:xfrm>
                      <a:off x="0" y="0"/>
                      <a:ext cx="523240" cy="653415"/>
                    </a:xfrm>
                    <a:prstGeom prst="rect">
                      <a:avLst/>
                    </a:prstGeom>
                  </pic:spPr>
                </pic:pic>
              </a:graphicData>
            </a:graphic>
          </wp:inline>
        </w:drawing>
      </w:r>
    </w:p>
    <w:p w:rsidR="009918DC" w:rsidRDefault="005C7A7A">
      <w:pPr>
        <w:keepNext/>
        <w:spacing w:after="0" w:line="240" w:lineRule="auto"/>
        <w:jc w:val="center"/>
        <w:outlineLvl w:val="6"/>
        <w:rPr>
          <w:rFonts w:ascii="Times New Roman" w:eastAsia="Calibri" w:hAnsi="Times New Roman" w:cs="Times New Roman"/>
          <w:sz w:val="28"/>
          <w:szCs w:val="28"/>
        </w:rPr>
      </w:pPr>
      <w:r>
        <w:rPr>
          <w:rFonts w:ascii="Times New Roman" w:eastAsia="Times New Roman" w:hAnsi="Times New Roman" w:cs="Times New Roman"/>
          <w:b/>
          <w:sz w:val="28"/>
          <w:szCs w:val="28"/>
          <w:lang w:eastAsia="ru-RU"/>
        </w:rPr>
        <w:t xml:space="preserve">Администрация </w:t>
      </w:r>
      <w:r>
        <w:rPr>
          <w:rFonts w:ascii="Times New Roman" w:eastAsia="Lucida Sans Unicode" w:hAnsi="Times New Roman" w:cs="Times New Roman"/>
          <w:b/>
          <w:color w:val="000000"/>
          <w:sz w:val="28"/>
          <w:szCs w:val="28"/>
          <w:lang w:eastAsia="ru-RU"/>
        </w:rPr>
        <w:t xml:space="preserve">городского округа муниципальное образование </w:t>
      </w:r>
    </w:p>
    <w:p w:rsidR="009918DC" w:rsidRDefault="005C7A7A">
      <w:pPr>
        <w:keepNext/>
        <w:spacing w:after="0" w:line="240" w:lineRule="auto"/>
        <w:jc w:val="center"/>
        <w:outlineLvl w:val="6"/>
        <w:rPr>
          <w:rFonts w:ascii="Times New Roman" w:eastAsia="Calibri" w:hAnsi="Times New Roman" w:cs="Times New Roman"/>
          <w:sz w:val="28"/>
          <w:szCs w:val="28"/>
        </w:rPr>
      </w:pPr>
      <w:r>
        <w:rPr>
          <w:rFonts w:ascii="Times New Roman" w:eastAsia="Lucida Sans Unicode" w:hAnsi="Times New Roman" w:cs="Times New Roman"/>
          <w:b/>
          <w:color w:val="000000"/>
          <w:sz w:val="28"/>
          <w:szCs w:val="28"/>
          <w:lang w:eastAsia="ru-RU"/>
        </w:rPr>
        <w:t>городской округ город Красный Луч Луганской Народной Республики</w:t>
      </w:r>
    </w:p>
    <w:p w:rsidR="009918DC" w:rsidRDefault="009918DC">
      <w:pPr>
        <w:spacing w:after="0" w:line="240" w:lineRule="auto"/>
        <w:jc w:val="center"/>
        <w:outlineLvl w:val="6"/>
        <w:rPr>
          <w:rFonts w:ascii="Times New Roman" w:eastAsia="Lucida Sans Unicode" w:hAnsi="Times New Roman" w:cs="Times New Roman"/>
          <w:b/>
          <w:color w:val="000000"/>
          <w:sz w:val="28"/>
          <w:szCs w:val="28"/>
          <w:lang w:eastAsia="ru-RU"/>
        </w:rPr>
      </w:pPr>
    </w:p>
    <w:p w:rsidR="009918DC" w:rsidRDefault="005C7A7A">
      <w:pPr>
        <w:keepNext/>
        <w:spacing w:after="0" w:line="240" w:lineRule="auto"/>
        <w:jc w:val="center"/>
        <w:outlineLvl w:val="0"/>
        <w:rPr>
          <w:rFonts w:ascii="Times New Roman" w:eastAsia="Calibri" w:hAnsi="Times New Roman" w:cs="Times New Roman"/>
          <w:sz w:val="28"/>
          <w:szCs w:val="28"/>
        </w:rPr>
      </w:pPr>
      <w:r>
        <w:rPr>
          <w:rFonts w:ascii="Times New Roman" w:eastAsia="Times New Roman" w:hAnsi="Times New Roman" w:cs="Times New Roman"/>
          <w:b/>
          <w:bCs/>
          <w:color w:val="000000"/>
          <w:kern w:val="2"/>
          <w:sz w:val="32"/>
          <w:szCs w:val="32"/>
          <w:lang w:eastAsia="ru-RU"/>
        </w:rPr>
        <w:t>ПОСТАНОВЛЕНИЕ</w:t>
      </w:r>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p>
    <w:tbl>
      <w:tblPr>
        <w:tblW w:w="10048" w:type="dxa"/>
        <w:jc w:val="center"/>
        <w:tblLayout w:type="fixed"/>
        <w:tblLook w:val="04A0" w:firstRow="1" w:lastRow="0" w:firstColumn="1" w:lastColumn="0" w:noHBand="0" w:noVBand="1"/>
      </w:tblPr>
      <w:tblGrid>
        <w:gridCol w:w="468"/>
        <w:gridCol w:w="7382"/>
        <w:gridCol w:w="542"/>
        <w:gridCol w:w="1656"/>
      </w:tblGrid>
      <w:tr w:rsidR="009918DC">
        <w:trPr>
          <w:cantSplit/>
          <w:jc w:val="center"/>
        </w:trPr>
        <w:tc>
          <w:tcPr>
            <w:tcW w:w="468" w:type="dxa"/>
          </w:tcPr>
          <w:p w:rsidR="009918DC" w:rsidRDefault="009918DC">
            <w:pPr>
              <w:widowControl w:val="0"/>
              <w:spacing w:after="0" w:line="240" w:lineRule="auto"/>
              <w:jc w:val="center"/>
              <w:rPr>
                <w:rFonts w:ascii="Times New Roman" w:eastAsia="Lucida Sans Unicode" w:hAnsi="Times New Roman" w:cs="Times New Roman"/>
                <w:sz w:val="28"/>
                <w:szCs w:val="28"/>
                <w:lang w:eastAsia="ru-RU"/>
              </w:rPr>
            </w:pPr>
          </w:p>
        </w:tc>
        <w:tc>
          <w:tcPr>
            <w:tcW w:w="7381" w:type="dxa"/>
          </w:tcPr>
          <w:p w:rsidR="009918DC" w:rsidRDefault="005C7A7A" w:rsidP="005C7A7A">
            <w:pPr>
              <w:widowControl w:val="0"/>
              <w:spacing w:after="0" w:line="240" w:lineRule="auto"/>
              <w:rPr>
                <w:rFonts w:ascii="Times New Roman" w:eastAsia="Lucida Sans Unicode" w:hAnsi="Times New Roman" w:cs="Times New Roman"/>
                <w:sz w:val="28"/>
                <w:szCs w:val="28"/>
                <w:lang w:eastAsia="ru-RU"/>
              </w:rPr>
            </w:pPr>
            <w:r>
              <w:rPr>
                <w:rFonts w:ascii="Times New Roman" w:eastAsia="Lucida Sans Unicode" w:hAnsi="Times New Roman" w:cs="Times New Roman"/>
                <w:sz w:val="28"/>
                <w:szCs w:val="28"/>
                <w:lang w:eastAsia="ru-RU"/>
              </w:rPr>
              <w:t>«25</w:t>
            </w:r>
            <w:r>
              <w:rPr>
                <w:rFonts w:ascii="Times New Roman" w:eastAsia="Lucida Sans Unicode" w:hAnsi="Times New Roman" w:cs="Times New Roman"/>
                <w:sz w:val="28"/>
                <w:szCs w:val="28"/>
                <w:lang w:eastAsia="ru-RU"/>
              </w:rPr>
              <w:t xml:space="preserve">» </w:t>
            </w:r>
            <w:r w:rsidRPr="005C7A7A">
              <w:rPr>
                <w:rFonts w:ascii="Times New Roman" w:eastAsia="Lucida Sans Unicode" w:hAnsi="Times New Roman" w:cs="Times New Roman"/>
                <w:sz w:val="28"/>
                <w:szCs w:val="28"/>
                <w:u w:val="single"/>
                <w:lang w:eastAsia="ru-RU"/>
              </w:rPr>
              <w:t>марта</w:t>
            </w:r>
            <w:r>
              <w:rPr>
                <w:rFonts w:ascii="Times New Roman" w:eastAsia="Lucida Sans Unicode" w:hAnsi="Times New Roman" w:cs="Times New Roman"/>
                <w:sz w:val="28"/>
                <w:szCs w:val="28"/>
                <w:lang w:eastAsia="ru-RU"/>
              </w:rPr>
              <w:t xml:space="preserve"> </w:t>
            </w:r>
            <w:r>
              <w:rPr>
                <w:rFonts w:ascii="Times New Roman" w:eastAsia="Lucida Sans Unicode" w:hAnsi="Times New Roman" w:cs="Times New Roman"/>
                <w:sz w:val="28"/>
                <w:szCs w:val="28"/>
                <w:lang w:eastAsia="ru-RU"/>
              </w:rPr>
              <w:t>2025 г.</w:t>
            </w:r>
          </w:p>
        </w:tc>
        <w:tc>
          <w:tcPr>
            <w:tcW w:w="542" w:type="dxa"/>
          </w:tcPr>
          <w:p w:rsidR="009918DC" w:rsidRDefault="005C7A7A">
            <w:pPr>
              <w:widowControl w:val="0"/>
              <w:spacing w:after="0" w:line="240" w:lineRule="auto"/>
              <w:jc w:val="center"/>
              <w:rPr>
                <w:rFonts w:ascii="Times New Roman" w:eastAsia="Lucida Sans Unicode" w:hAnsi="Times New Roman" w:cs="Times New Roman"/>
                <w:sz w:val="28"/>
                <w:szCs w:val="28"/>
                <w:lang w:eastAsia="ru-RU"/>
              </w:rPr>
            </w:pPr>
            <w:r>
              <w:rPr>
                <w:rFonts w:ascii="Times New Roman" w:eastAsia="Lucida Sans Unicode" w:hAnsi="Times New Roman" w:cs="Times New Roman"/>
                <w:sz w:val="28"/>
                <w:szCs w:val="28"/>
                <w:lang w:eastAsia="ru-RU"/>
              </w:rPr>
              <w:t>№</w:t>
            </w:r>
          </w:p>
        </w:tc>
        <w:tc>
          <w:tcPr>
            <w:tcW w:w="1656" w:type="dxa"/>
          </w:tcPr>
          <w:p w:rsidR="009918DC" w:rsidRPr="005C7A7A" w:rsidRDefault="005C7A7A">
            <w:pPr>
              <w:widowControl w:val="0"/>
              <w:spacing w:after="0" w:line="240" w:lineRule="auto"/>
              <w:rPr>
                <w:rFonts w:ascii="Times New Roman" w:eastAsia="Lucida Sans Unicode" w:hAnsi="Times New Roman" w:cs="Times New Roman"/>
                <w:sz w:val="28"/>
                <w:szCs w:val="28"/>
                <w:u w:val="single"/>
                <w:lang w:eastAsia="ru-RU"/>
              </w:rPr>
            </w:pPr>
            <w:r w:rsidRPr="005C7A7A">
              <w:rPr>
                <w:rFonts w:ascii="Times New Roman" w:eastAsia="Lucida Sans Unicode" w:hAnsi="Times New Roman" w:cs="Times New Roman"/>
                <w:sz w:val="28"/>
                <w:szCs w:val="28"/>
                <w:u w:val="single"/>
                <w:lang w:eastAsia="ru-RU"/>
              </w:rPr>
              <w:t>П-164/25</w:t>
            </w:r>
          </w:p>
        </w:tc>
      </w:tr>
    </w:tbl>
    <w:p w:rsidR="009918DC" w:rsidRDefault="005C7A7A">
      <w:pPr>
        <w:widowControl w:val="0"/>
        <w:spacing w:after="0" w:line="240" w:lineRule="auto"/>
        <w:jc w:val="center"/>
        <w:rPr>
          <w:rFonts w:ascii="Times New Roman" w:eastAsia="Lucida Sans Unicode" w:hAnsi="Times New Roman" w:cs="Times New Roman"/>
          <w:sz w:val="28"/>
          <w:szCs w:val="28"/>
          <w:lang w:eastAsia="ru-RU"/>
        </w:rPr>
      </w:pPr>
      <w:r>
        <w:rPr>
          <w:rFonts w:ascii="Times New Roman" w:eastAsia="Lucida Sans Unicode" w:hAnsi="Times New Roman" w:cs="Times New Roman"/>
          <w:sz w:val="28"/>
          <w:szCs w:val="28"/>
          <w:lang w:eastAsia="ru-RU"/>
        </w:rPr>
        <w:t>г. Красный Луч</w:t>
      </w:r>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bookmarkStart w:id="0" w:name="_GoBack"/>
      <w:bookmarkEnd w:id="0"/>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p>
    <w:p w:rsidR="009918DC" w:rsidRDefault="005C7A7A">
      <w:pPr>
        <w:widowControl w:val="0"/>
        <w:spacing w:after="0" w:line="240" w:lineRule="auto"/>
        <w:jc w:val="center"/>
        <w:rPr>
          <w:rFonts w:ascii="Times New Roman" w:eastAsia="Lucida Sans Unicode" w:hAnsi="Times New Roman" w:cs="Times New Roman"/>
          <w:b/>
          <w:sz w:val="28"/>
          <w:szCs w:val="28"/>
          <w:lang w:eastAsia="ru-RU"/>
        </w:rPr>
      </w:pPr>
      <w:r>
        <w:rPr>
          <w:rFonts w:ascii="Times New Roman" w:eastAsia="Lucida Sans Unicode" w:hAnsi="Times New Roman" w:cs="Times New Roman"/>
          <w:b/>
          <w:sz w:val="28"/>
          <w:szCs w:val="28"/>
          <w:lang w:eastAsia="ru-RU"/>
        </w:rPr>
        <w:t xml:space="preserve">Об утверждении Положения об организации транспортного </w:t>
      </w:r>
      <w:r>
        <w:rPr>
          <w:rFonts w:ascii="Times New Roman" w:eastAsia="Lucida Sans Unicode" w:hAnsi="Times New Roman" w:cs="Times New Roman"/>
          <w:b/>
          <w:sz w:val="28"/>
          <w:szCs w:val="28"/>
          <w:lang w:eastAsia="ru-RU"/>
        </w:rPr>
        <w:t>обслуживания населения по муниципальным маршрутам регулярных перевозок на территории муниципального образования городской округ город Красный Луч Луганской Народной Республики</w:t>
      </w:r>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p>
    <w:p w:rsidR="009918DC" w:rsidRDefault="005C7A7A">
      <w:pPr>
        <w:widowControl w:val="0"/>
        <w:spacing w:after="0" w:line="240" w:lineRule="auto"/>
        <w:ind w:firstLine="737"/>
        <w:jc w:val="both"/>
        <w:rPr>
          <w:rFonts w:ascii="Times New Roman" w:eastAsia="Lucida Sans Unicode" w:hAnsi="Times New Roman" w:cs="Times New Roman"/>
          <w:b/>
          <w:sz w:val="28"/>
          <w:szCs w:val="28"/>
          <w:lang w:eastAsia="ru-RU"/>
        </w:rPr>
      </w:pPr>
      <w:proofErr w:type="gramStart"/>
      <w:r>
        <w:rPr>
          <w:rFonts w:ascii="Times New Roman" w:hAnsi="Times New Roman" w:cs="Times New Roman"/>
          <w:color w:val="000000" w:themeColor="text1"/>
          <w:sz w:val="28"/>
          <w:szCs w:val="28"/>
        </w:rPr>
        <w:t xml:space="preserve">В целях реализации Федерального закона от 13.07.2015 № 220-ФЗ «Об организации </w:t>
      </w:r>
      <w:r>
        <w:rPr>
          <w:rFonts w:ascii="Times New Roman" w:hAnsi="Times New Roman" w:cs="Times New Roman"/>
          <w:color w:val="000000" w:themeColor="text1"/>
          <w:sz w:val="28"/>
          <w:szCs w:val="28"/>
        </w:rPr>
        <w:t>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в соответствии с п. 3 ч. 4 ст. 36 Федера</w:t>
      </w:r>
      <w:r>
        <w:rPr>
          <w:rFonts w:ascii="Times New Roman" w:hAnsi="Times New Roman" w:cs="Times New Roman"/>
          <w:color w:val="000000" w:themeColor="text1"/>
          <w:sz w:val="28"/>
          <w:szCs w:val="28"/>
        </w:rPr>
        <w:t>льного закона от 06.10.2003 № 131-ФЗ «Об общих принципах организации местного самоуправления в Российской Федерации»</w:t>
      </w:r>
      <w:r>
        <w:rPr>
          <w:rStyle w:val="11"/>
          <w:color w:val="000000"/>
        </w:rPr>
        <w:t>,</w:t>
      </w:r>
      <w:r>
        <w:rPr>
          <w:rFonts w:ascii="Times New Roman" w:hAnsi="Times New Roman" w:cs="Times New Roman"/>
          <w:color w:val="000000" w:themeColor="text1"/>
          <w:sz w:val="28"/>
          <w:szCs w:val="28"/>
        </w:rPr>
        <w:t xml:space="preserve"> статьей 5</w:t>
      </w:r>
      <w:proofErr w:type="gramEnd"/>
      <w:r>
        <w:rPr>
          <w:rFonts w:ascii="Times New Roman" w:hAnsi="Times New Roman" w:cs="Times New Roman"/>
          <w:color w:val="000000" w:themeColor="text1"/>
          <w:sz w:val="28"/>
          <w:szCs w:val="28"/>
        </w:rPr>
        <w:t xml:space="preserve"> </w:t>
      </w:r>
      <w:proofErr w:type="gramStart"/>
      <w:r>
        <w:rPr>
          <w:rFonts w:ascii="Times New Roman" w:hAnsi="Times New Roman" w:cs="Times New Roman"/>
          <w:color w:val="000000" w:themeColor="text1"/>
          <w:sz w:val="28"/>
          <w:szCs w:val="28"/>
        </w:rPr>
        <w:t>Закона Луганской Народной Республики от 01.03.2024 № 48-</w:t>
      </w:r>
      <w:r>
        <w:rPr>
          <w:rFonts w:ascii="Times New Roman" w:hAnsi="Times New Roman" w:cs="Times New Roman"/>
          <w:color w:val="000000" w:themeColor="text1"/>
          <w:sz w:val="28"/>
          <w:szCs w:val="28"/>
          <w:lang w:val="en-US"/>
        </w:rPr>
        <w:t>I</w:t>
      </w:r>
      <w:r>
        <w:rPr>
          <w:rFonts w:ascii="Times New Roman" w:hAnsi="Times New Roman" w:cs="Times New Roman"/>
          <w:color w:val="000000" w:themeColor="text1"/>
          <w:sz w:val="28"/>
          <w:szCs w:val="28"/>
        </w:rPr>
        <w:t xml:space="preserve"> «Об организации регулярных перевозок пассажиров и багажа автомобильным транспортом и городским наземным электрическим транспортом в Луганской Народной Республики», руководствуясь п. 8 ст. 5, Устава муниципального образования городской округ город Красный </w:t>
      </w:r>
      <w:r>
        <w:rPr>
          <w:rFonts w:ascii="Times New Roman" w:hAnsi="Times New Roman" w:cs="Times New Roman"/>
          <w:color w:val="000000" w:themeColor="text1"/>
          <w:sz w:val="28"/>
          <w:szCs w:val="28"/>
        </w:rPr>
        <w:t>Луч Луганской Народной Республики, принятого Советом городского округа муниципальное образование городской округ город Красный Луч Луганской Народной Республики</w:t>
      </w:r>
      <w:r>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от 30.10.2023 № 5, Решением Совета</w:t>
      </w:r>
      <w:proofErr w:type="gramEnd"/>
      <w:r>
        <w:rPr>
          <w:rFonts w:ascii="Times New Roman" w:hAnsi="Times New Roman" w:cs="Times New Roman"/>
          <w:color w:val="000000" w:themeColor="text1"/>
          <w:sz w:val="28"/>
          <w:szCs w:val="28"/>
        </w:rPr>
        <w:t xml:space="preserve"> </w:t>
      </w:r>
      <w:proofErr w:type="gramStart"/>
      <w:r>
        <w:rPr>
          <w:rFonts w:ascii="Times New Roman" w:hAnsi="Times New Roman" w:cs="Times New Roman"/>
          <w:color w:val="000000" w:themeColor="text1"/>
          <w:sz w:val="28"/>
          <w:szCs w:val="28"/>
        </w:rPr>
        <w:t xml:space="preserve">городского округа муниципальное образование городской округ </w:t>
      </w:r>
      <w:r>
        <w:rPr>
          <w:rFonts w:ascii="Times New Roman" w:hAnsi="Times New Roman" w:cs="Times New Roman"/>
          <w:color w:val="000000" w:themeColor="text1"/>
          <w:sz w:val="28"/>
          <w:szCs w:val="28"/>
        </w:rPr>
        <w:t xml:space="preserve">город Красный Луч Луганской Народной Республики Первого созыва от 27.02.2025 </w:t>
      </w:r>
      <w:r>
        <w:rPr>
          <w:rFonts w:ascii="Times New Roman" w:hAnsi="Times New Roman" w:cs="Times New Roman"/>
          <w:color w:val="000000" w:themeColor="text1"/>
          <w:sz w:val="28"/>
          <w:szCs w:val="28"/>
        </w:rPr>
        <w:br/>
        <w:t>№ 1-28/25 «Об определении</w:t>
      </w:r>
      <w:r>
        <w:rPr>
          <w:rFonts w:ascii="Times New Roman" w:hAnsi="Times New Roman" w:cs="Times New Roman"/>
        </w:rPr>
        <w:t xml:space="preserve"> </w:t>
      </w:r>
      <w:r>
        <w:rPr>
          <w:rFonts w:ascii="Times New Roman" w:hAnsi="Times New Roman" w:cs="Times New Roman"/>
          <w:color w:val="000000" w:themeColor="text1"/>
          <w:sz w:val="28"/>
          <w:szCs w:val="28"/>
        </w:rPr>
        <w:t>уполномоченного органа по организации регулярных перевозок пассажиров и багажа автомобильным транспортом по муниципальным маршрутам регулярных перевозок</w:t>
      </w:r>
      <w:r>
        <w:rPr>
          <w:rFonts w:ascii="Times New Roman" w:hAnsi="Times New Roman" w:cs="Times New Roman"/>
          <w:color w:val="000000" w:themeColor="text1"/>
          <w:sz w:val="28"/>
          <w:szCs w:val="28"/>
        </w:rPr>
        <w:t xml:space="preserve"> на территории муниципального образования городской округ город Красный Луч Луганской Народной Республики и установлении регулируемых тарифов на указанные перевозки», </w:t>
      </w:r>
      <w:r>
        <w:rPr>
          <w:rFonts w:ascii="Times New Roman" w:hAnsi="Times New Roman" w:cs="Times New Roman"/>
          <w:color w:val="000000"/>
          <w:sz w:val="28"/>
          <w:szCs w:val="28"/>
          <w:shd w:val="clear" w:color="auto" w:fill="FFFFFF"/>
        </w:rPr>
        <w:t>Положением об Администрации городского округа</w:t>
      </w:r>
      <w:proofErr w:type="gramEnd"/>
      <w:r>
        <w:rPr>
          <w:rFonts w:ascii="Times New Roman" w:hAnsi="Times New Roman" w:cs="Times New Roman"/>
          <w:color w:val="000000"/>
          <w:sz w:val="28"/>
          <w:szCs w:val="28"/>
          <w:shd w:val="clear" w:color="auto" w:fill="FFFFFF"/>
        </w:rPr>
        <w:t xml:space="preserve"> муниципальное образование городской округ г</w:t>
      </w:r>
      <w:r>
        <w:rPr>
          <w:rFonts w:ascii="Times New Roman" w:hAnsi="Times New Roman" w:cs="Times New Roman"/>
          <w:color w:val="000000"/>
          <w:sz w:val="28"/>
          <w:szCs w:val="28"/>
          <w:shd w:val="clear" w:color="auto" w:fill="FFFFFF"/>
        </w:rPr>
        <w:t xml:space="preserve">ород Красный Луч Луганской Народной Республики, утвержденным решением Совета городского округа муниципальное образование городской округ город Красный Луч Луганской </w:t>
      </w:r>
      <w:r>
        <w:rPr>
          <w:rFonts w:ascii="Times New Roman" w:hAnsi="Times New Roman" w:cs="Times New Roman"/>
          <w:color w:val="000000"/>
          <w:sz w:val="28"/>
          <w:szCs w:val="28"/>
          <w:shd w:val="clear" w:color="auto" w:fill="FFFFFF"/>
        </w:rPr>
        <w:lastRenderedPageBreak/>
        <w:t>Народной Республики от 08.11.2023 № 2 (с изменениями),</w:t>
      </w:r>
      <w:r>
        <w:rPr>
          <w:rFonts w:ascii="Times New Roman" w:hAnsi="Times New Roman" w:cs="Times New Roman"/>
          <w:color w:val="000000" w:themeColor="text1"/>
          <w:sz w:val="28"/>
          <w:szCs w:val="28"/>
        </w:rPr>
        <w:t xml:space="preserve"> Администрация городского округа муни</w:t>
      </w:r>
      <w:r>
        <w:rPr>
          <w:rFonts w:ascii="Times New Roman" w:hAnsi="Times New Roman" w:cs="Times New Roman"/>
          <w:color w:val="000000" w:themeColor="text1"/>
          <w:sz w:val="28"/>
          <w:szCs w:val="28"/>
        </w:rPr>
        <w:t>ципальное образование городской округ город Красный Луч Луганской Народной Республики,</w:t>
      </w:r>
    </w:p>
    <w:p w:rsidR="009918DC" w:rsidRDefault="009918DC">
      <w:pPr>
        <w:pStyle w:val="a0"/>
        <w:spacing w:after="0" w:line="240" w:lineRule="auto"/>
        <w:ind w:firstLine="0"/>
        <w:jc w:val="center"/>
        <w:rPr>
          <w:rFonts w:cs="Times New Roman"/>
          <w:b/>
          <w:color w:val="000000" w:themeColor="text1"/>
          <w:sz w:val="28"/>
          <w:szCs w:val="28"/>
        </w:rPr>
      </w:pPr>
    </w:p>
    <w:p w:rsidR="009918DC" w:rsidRDefault="009918DC">
      <w:pPr>
        <w:pStyle w:val="a0"/>
        <w:spacing w:after="0" w:line="240" w:lineRule="auto"/>
        <w:ind w:firstLine="0"/>
        <w:jc w:val="center"/>
        <w:rPr>
          <w:rFonts w:cs="Times New Roman"/>
          <w:b/>
          <w:color w:val="000000" w:themeColor="text1"/>
          <w:sz w:val="28"/>
          <w:szCs w:val="28"/>
        </w:rPr>
      </w:pPr>
    </w:p>
    <w:p w:rsidR="009918DC" w:rsidRDefault="005C7A7A">
      <w:pPr>
        <w:spacing w:after="0" w:line="240" w:lineRule="auto"/>
        <w:ind w:firstLine="567"/>
        <w:jc w:val="center"/>
        <w:rPr>
          <w:rFonts w:ascii="Times New Roman" w:hAnsi="Times New Roman" w:cs="Times New Roman"/>
        </w:rPr>
      </w:pPr>
      <w:r>
        <w:rPr>
          <w:rFonts w:ascii="Times New Roman" w:hAnsi="Times New Roman" w:cs="Times New Roman"/>
          <w:b/>
          <w:color w:val="000000" w:themeColor="text1"/>
          <w:sz w:val="28"/>
          <w:szCs w:val="28"/>
        </w:rPr>
        <w:t>ПОСТАНОВЛЯЕТ:</w:t>
      </w:r>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p>
    <w:p w:rsidR="009918DC" w:rsidRDefault="009918DC">
      <w:pPr>
        <w:widowControl w:val="0"/>
        <w:spacing w:after="0" w:line="240" w:lineRule="auto"/>
        <w:jc w:val="center"/>
        <w:rPr>
          <w:rFonts w:ascii="Times New Roman" w:eastAsia="Lucida Sans Unicode" w:hAnsi="Times New Roman" w:cs="Times New Roman"/>
          <w:b/>
          <w:sz w:val="28"/>
          <w:szCs w:val="28"/>
          <w:lang w:eastAsia="ru-RU"/>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Утвердить прилагаемое Положение об организации перевозок пассажиров и багажа по муниципальным маршрутам регулярных перевозок на территории муниципал</w:t>
      </w:r>
      <w:r>
        <w:rPr>
          <w:rFonts w:ascii="Times New Roman" w:hAnsi="Times New Roman" w:cs="Times New Roman"/>
          <w:sz w:val="28"/>
          <w:szCs w:val="28"/>
        </w:rPr>
        <w:t>ьного образования городской округ город Красный Луч Луганской Народной Республики.</w:t>
      </w:r>
    </w:p>
    <w:p w:rsidR="009918DC" w:rsidRDefault="005C7A7A">
      <w:pPr>
        <w:spacing w:after="0" w:line="240" w:lineRule="auto"/>
        <w:ind w:firstLine="709"/>
        <w:jc w:val="both"/>
        <w:rPr>
          <w:rFonts w:ascii="Times New Roman" w:eastAsia="Calibri" w:hAnsi="Times New Roman" w:cs="Times New Roman"/>
          <w:color w:val="000000" w:themeColor="text1"/>
          <w:sz w:val="28"/>
          <w:szCs w:val="28"/>
        </w:rPr>
      </w:pPr>
      <w:r>
        <w:rPr>
          <w:rFonts w:ascii="Times New Roman" w:hAnsi="Times New Roman" w:cs="Times New Roman"/>
          <w:sz w:val="28"/>
          <w:szCs w:val="28"/>
        </w:rPr>
        <w:t>2. </w:t>
      </w:r>
      <w:r>
        <w:rPr>
          <w:rFonts w:ascii="Times New Roman" w:eastAsia="Calibri" w:hAnsi="Times New Roman" w:cs="Times New Roman"/>
          <w:color w:val="000000" w:themeColor="text1"/>
          <w:sz w:val="28"/>
          <w:szCs w:val="28"/>
        </w:rPr>
        <w:t>Настоящее постановление вступает в силу после его официального опубликования в информационно-телекоммуникационной сети «Интернет» в сетевом издании «Луганский информацион</w:t>
      </w:r>
      <w:r>
        <w:rPr>
          <w:rFonts w:ascii="Times New Roman" w:eastAsia="Calibri" w:hAnsi="Times New Roman" w:cs="Times New Roman"/>
          <w:color w:val="000000" w:themeColor="text1"/>
          <w:sz w:val="28"/>
          <w:szCs w:val="28"/>
        </w:rPr>
        <w:t>ный центр» и размещения его 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информационно-телекоммуникационной сети «Интернет» (</w:t>
      </w:r>
      <w:hyperlink r:id="rId9">
        <w:r>
          <w:rPr>
            <w:rStyle w:val="a8"/>
            <w:rFonts w:ascii="Times New Roman" w:eastAsia="Calibri" w:hAnsi="Times New Roman" w:cs="Times New Roman"/>
            <w:color w:val="000000"/>
            <w:sz w:val="28"/>
            <w:szCs w:val="28"/>
            <w:u w:val="none"/>
          </w:rPr>
          <w:t>https://admkl.info@krasnyluch.su/</w:t>
        </w:r>
      </w:hyperlink>
      <w:r>
        <w:rPr>
          <w:rFonts w:ascii="Times New Roman" w:eastAsia="Calibri" w:hAnsi="Times New Roman" w:cs="Times New Roman"/>
          <w:color w:val="000000" w:themeColor="text1"/>
          <w:sz w:val="28"/>
          <w:szCs w:val="28"/>
        </w:rPr>
        <w:t>).</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настоящего постановления оставляю за собой.</w:t>
      </w:r>
    </w:p>
    <w:p w:rsidR="009918DC" w:rsidRDefault="009918DC">
      <w:pPr>
        <w:widowControl w:val="0"/>
        <w:spacing w:after="0" w:line="240" w:lineRule="auto"/>
        <w:jc w:val="both"/>
        <w:rPr>
          <w:rFonts w:ascii="Times New Roman" w:eastAsia="Lucida Sans Unicode" w:hAnsi="Times New Roman" w:cs="Times New Roman"/>
          <w:b/>
          <w:sz w:val="28"/>
          <w:szCs w:val="28"/>
          <w:lang w:eastAsia="ru-RU"/>
        </w:rPr>
      </w:pPr>
    </w:p>
    <w:p w:rsidR="009918DC" w:rsidRDefault="009918DC">
      <w:pPr>
        <w:widowControl w:val="0"/>
        <w:spacing w:after="0" w:line="240" w:lineRule="auto"/>
        <w:jc w:val="both"/>
        <w:rPr>
          <w:rFonts w:ascii="Times New Roman" w:eastAsia="Lucida Sans Unicode" w:hAnsi="Times New Roman" w:cs="Times New Roman"/>
          <w:b/>
          <w:sz w:val="28"/>
          <w:szCs w:val="28"/>
          <w:lang w:eastAsia="ru-RU"/>
        </w:rPr>
      </w:pPr>
    </w:p>
    <w:p w:rsidR="009918DC" w:rsidRDefault="009918DC">
      <w:pPr>
        <w:widowControl w:val="0"/>
        <w:spacing w:after="0" w:line="240" w:lineRule="auto"/>
        <w:jc w:val="both"/>
        <w:rPr>
          <w:rFonts w:ascii="Times New Roman" w:eastAsia="Lucida Sans Unicode" w:hAnsi="Times New Roman" w:cs="Times New Roman"/>
          <w:b/>
          <w:sz w:val="28"/>
          <w:szCs w:val="28"/>
          <w:lang w:eastAsia="ru-RU"/>
        </w:rPr>
      </w:pPr>
    </w:p>
    <w:p w:rsidR="009918DC" w:rsidRDefault="005C7A7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Временно </w:t>
      </w:r>
      <w:proofErr w:type="gramStart"/>
      <w:r>
        <w:rPr>
          <w:rFonts w:ascii="Times New Roman" w:hAnsi="Times New Roman" w:cs="Times New Roman"/>
          <w:sz w:val="28"/>
          <w:szCs w:val="28"/>
        </w:rPr>
        <w:t>исполняющий</w:t>
      </w:r>
      <w:proofErr w:type="gramEnd"/>
      <w:r>
        <w:rPr>
          <w:rFonts w:ascii="Times New Roman" w:hAnsi="Times New Roman" w:cs="Times New Roman"/>
          <w:sz w:val="28"/>
          <w:szCs w:val="28"/>
        </w:rPr>
        <w:t xml:space="preserve"> полномочия</w:t>
      </w:r>
    </w:p>
    <w:p w:rsidR="009918DC" w:rsidRDefault="005C7A7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главы городского округа</w:t>
      </w:r>
    </w:p>
    <w:p w:rsidR="009918DC" w:rsidRDefault="005C7A7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муниципальное образование</w:t>
      </w:r>
    </w:p>
    <w:p w:rsidR="009918DC" w:rsidRDefault="005C7A7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городской </w:t>
      </w:r>
      <w:r>
        <w:rPr>
          <w:rFonts w:ascii="Times New Roman" w:hAnsi="Times New Roman" w:cs="Times New Roman"/>
          <w:sz w:val="28"/>
          <w:szCs w:val="28"/>
        </w:rPr>
        <w:t>округ город Красный Луч</w:t>
      </w:r>
    </w:p>
    <w:p w:rsidR="009918DC" w:rsidRDefault="005C7A7A">
      <w:pPr>
        <w:spacing w:after="0" w:line="240" w:lineRule="auto"/>
        <w:jc w:val="both"/>
        <w:rPr>
          <w:rFonts w:ascii="Times New Roman" w:hAnsi="Times New Roman" w:cs="Times New Roman"/>
          <w:sz w:val="28"/>
          <w:szCs w:val="28"/>
        </w:rPr>
        <w:sectPr w:rsidR="009918DC">
          <w:headerReference w:type="default" r:id="rId10"/>
          <w:headerReference w:type="first" r:id="rId11"/>
          <w:pgSz w:w="11906" w:h="16838"/>
          <w:pgMar w:top="1134" w:right="566" w:bottom="1134" w:left="1701" w:header="283" w:footer="0" w:gutter="0"/>
          <w:pgNumType w:start="1"/>
          <w:cols w:space="720"/>
          <w:formProt w:val="0"/>
          <w:titlePg/>
          <w:docGrid w:linePitch="360" w:charSpace="8192"/>
        </w:sectPr>
      </w:pPr>
      <w:r>
        <w:rPr>
          <w:rFonts w:ascii="Times New Roman" w:hAnsi="Times New Roman" w:cs="Times New Roman"/>
          <w:sz w:val="28"/>
          <w:szCs w:val="28"/>
        </w:rPr>
        <w:t>Луганской Народной Республики</w:t>
      </w:r>
      <w:r>
        <w:rPr>
          <w:rFonts w:ascii="Times New Roman" w:hAnsi="Times New Roman" w:cs="Times New Roman"/>
          <w:sz w:val="28"/>
          <w:szCs w:val="28"/>
        </w:rPr>
        <w:tab/>
      </w:r>
      <w:r>
        <w:rPr>
          <w:rFonts w:ascii="Times New Roman" w:hAnsi="Times New Roman" w:cs="Times New Roman"/>
          <w:sz w:val="28"/>
          <w:szCs w:val="28"/>
        </w:rPr>
        <w:tab/>
        <w:t xml:space="preserve">                                          О.Ю. </w:t>
      </w:r>
      <w:proofErr w:type="spellStart"/>
      <w:r>
        <w:rPr>
          <w:rFonts w:ascii="Times New Roman" w:hAnsi="Times New Roman" w:cs="Times New Roman"/>
          <w:sz w:val="28"/>
          <w:szCs w:val="28"/>
        </w:rPr>
        <w:t>Лямцева</w:t>
      </w:r>
      <w:proofErr w:type="spellEnd"/>
    </w:p>
    <w:p w:rsidR="009918DC" w:rsidRDefault="005C7A7A">
      <w:pPr>
        <w:spacing w:after="0" w:line="240" w:lineRule="auto"/>
        <w:ind w:left="5245" w:firstLine="284"/>
        <w:outlineLvl w:val="0"/>
        <w:rPr>
          <w:rFonts w:ascii="Times New Roman" w:hAnsi="Times New Roman" w:cs="Times New Roman"/>
          <w:sz w:val="28"/>
          <w:szCs w:val="28"/>
        </w:rPr>
      </w:pPr>
      <w:r>
        <w:rPr>
          <w:rFonts w:ascii="Times New Roman" w:hAnsi="Times New Roman" w:cs="Times New Roman"/>
          <w:color w:val="000000" w:themeColor="text1"/>
          <w:sz w:val="28"/>
          <w:szCs w:val="28"/>
        </w:rPr>
        <w:lastRenderedPageBreak/>
        <w:t xml:space="preserve">Приложение </w:t>
      </w:r>
    </w:p>
    <w:p w:rsidR="009918DC" w:rsidRDefault="005C7A7A">
      <w:pPr>
        <w:spacing w:after="0" w:line="240" w:lineRule="auto"/>
        <w:ind w:left="5529"/>
        <w:rPr>
          <w:rFonts w:ascii="Times New Roman" w:hAnsi="Times New Roman" w:cs="Times New Roman"/>
          <w:sz w:val="28"/>
          <w:szCs w:val="28"/>
        </w:rPr>
      </w:pPr>
      <w:r>
        <w:rPr>
          <w:rFonts w:ascii="Times New Roman" w:hAnsi="Times New Roman" w:cs="Times New Roman"/>
          <w:color w:val="000000" w:themeColor="text1"/>
          <w:sz w:val="28"/>
          <w:szCs w:val="28"/>
        </w:rPr>
        <w:t>к постановлению</w:t>
      </w:r>
    </w:p>
    <w:p w:rsidR="009918DC" w:rsidRDefault="005C7A7A">
      <w:pPr>
        <w:tabs>
          <w:tab w:val="right" w:pos="567"/>
        </w:tabs>
        <w:spacing w:after="0" w:line="240" w:lineRule="auto"/>
        <w:ind w:left="5529"/>
        <w:rPr>
          <w:rFonts w:ascii="Times New Roman" w:hAnsi="Times New Roman" w:cs="Times New Roman"/>
          <w:sz w:val="28"/>
          <w:szCs w:val="28"/>
        </w:rPr>
      </w:pPr>
      <w:r>
        <w:rPr>
          <w:rFonts w:ascii="Times New Roman" w:hAnsi="Times New Roman" w:cs="Times New Roman"/>
          <w:color w:val="000000" w:themeColor="text1"/>
          <w:sz w:val="28"/>
          <w:szCs w:val="28"/>
        </w:rPr>
        <w:t>Админист</w:t>
      </w:r>
      <w:r>
        <w:rPr>
          <w:rFonts w:ascii="Times New Roman" w:hAnsi="Times New Roman" w:cs="Times New Roman"/>
          <w:color w:val="000000" w:themeColor="text1"/>
          <w:sz w:val="28"/>
          <w:szCs w:val="28"/>
        </w:rPr>
        <w:t xml:space="preserve">рации городского округа муниципальное образование городской округ </w:t>
      </w:r>
    </w:p>
    <w:p w:rsidR="009918DC" w:rsidRDefault="005C7A7A">
      <w:pPr>
        <w:spacing w:after="0" w:line="240" w:lineRule="auto"/>
        <w:ind w:left="5529"/>
        <w:rPr>
          <w:rFonts w:ascii="Times New Roman" w:hAnsi="Times New Roman" w:cs="Times New Roman"/>
          <w:sz w:val="28"/>
          <w:szCs w:val="28"/>
        </w:rPr>
      </w:pPr>
      <w:r>
        <w:rPr>
          <w:rFonts w:ascii="Times New Roman" w:hAnsi="Times New Roman" w:cs="Times New Roman"/>
          <w:color w:val="000000" w:themeColor="text1"/>
          <w:sz w:val="28"/>
          <w:szCs w:val="28"/>
        </w:rPr>
        <w:t xml:space="preserve">город Красный Луч </w:t>
      </w:r>
    </w:p>
    <w:p w:rsidR="009918DC" w:rsidRDefault="005C7A7A">
      <w:pPr>
        <w:spacing w:after="0" w:line="240" w:lineRule="auto"/>
        <w:ind w:left="5812" w:hanging="283"/>
        <w:rPr>
          <w:rFonts w:ascii="Times New Roman" w:hAnsi="Times New Roman" w:cs="Times New Roman"/>
          <w:sz w:val="28"/>
          <w:szCs w:val="28"/>
        </w:rPr>
      </w:pPr>
      <w:r>
        <w:rPr>
          <w:rFonts w:ascii="Times New Roman" w:hAnsi="Times New Roman" w:cs="Times New Roman"/>
          <w:color w:val="000000" w:themeColor="text1"/>
          <w:sz w:val="28"/>
          <w:szCs w:val="28"/>
        </w:rPr>
        <w:t xml:space="preserve">Луганской Народной Республики </w:t>
      </w:r>
    </w:p>
    <w:p w:rsidR="009918DC" w:rsidRDefault="005C7A7A">
      <w:pPr>
        <w:spacing w:after="0" w:line="240" w:lineRule="auto"/>
        <w:ind w:left="6226" w:hanging="697"/>
        <w:rPr>
          <w:rFonts w:ascii="Times New Roman" w:hAnsi="Times New Roman" w:cs="Times New Roman"/>
          <w:sz w:val="28"/>
          <w:szCs w:val="28"/>
        </w:rPr>
      </w:pPr>
      <w:r>
        <w:rPr>
          <w:rFonts w:ascii="Times New Roman" w:hAnsi="Times New Roman" w:cs="Times New Roman"/>
          <w:color w:val="000000" w:themeColor="text1"/>
          <w:sz w:val="28"/>
          <w:szCs w:val="28"/>
        </w:rPr>
        <w:t>от «___»______2025 г.  № _____</w:t>
      </w:r>
    </w:p>
    <w:p w:rsidR="009918DC" w:rsidRDefault="009918DC">
      <w:pPr>
        <w:spacing w:after="0" w:line="240" w:lineRule="auto"/>
        <w:jc w:val="center"/>
        <w:rPr>
          <w:rFonts w:ascii="Times New Roman" w:hAnsi="Times New Roman" w:cs="Times New Roman"/>
          <w:color w:val="000000" w:themeColor="text1"/>
          <w:sz w:val="28"/>
          <w:szCs w:val="28"/>
        </w:rPr>
      </w:pPr>
    </w:p>
    <w:p w:rsidR="009918DC" w:rsidRDefault="009918DC">
      <w:pPr>
        <w:spacing w:after="0" w:line="240" w:lineRule="auto"/>
        <w:jc w:val="center"/>
        <w:rPr>
          <w:rFonts w:ascii="Times New Roman" w:hAnsi="Times New Roman" w:cs="Times New Roman"/>
          <w:color w:val="000000" w:themeColor="text1"/>
          <w:sz w:val="28"/>
          <w:szCs w:val="28"/>
        </w:rPr>
      </w:pPr>
    </w:p>
    <w:p w:rsidR="009918DC" w:rsidRDefault="009918DC">
      <w:pPr>
        <w:spacing w:after="0" w:line="240" w:lineRule="auto"/>
        <w:jc w:val="center"/>
        <w:rPr>
          <w:rFonts w:ascii="Times New Roman" w:hAnsi="Times New Roman" w:cs="Times New Roman"/>
          <w:color w:val="000000" w:themeColor="text1"/>
          <w:sz w:val="28"/>
          <w:szCs w:val="28"/>
        </w:rPr>
      </w:pPr>
    </w:p>
    <w:p w:rsidR="009918DC" w:rsidRDefault="009918DC">
      <w:pPr>
        <w:spacing w:after="0" w:line="240" w:lineRule="auto"/>
        <w:jc w:val="center"/>
        <w:rPr>
          <w:rFonts w:ascii="Times New Roman" w:hAnsi="Times New Roman" w:cs="Times New Roman"/>
          <w:color w:val="000000" w:themeColor="text1"/>
          <w:sz w:val="28"/>
          <w:szCs w:val="28"/>
        </w:rPr>
      </w:pPr>
    </w:p>
    <w:p w:rsidR="009918DC" w:rsidRDefault="005C7A7A">
      <w:pPr>
        <w:spacing w:after="0" w:line="240" w:lineRule="auto"/>
        <w:jc w:val="center"/>
        <w:rPr>
          <w:rFonts w:ascii="Times New Roman" w:hAnsi="Times New Roman" w:cs="Times New Roman"/>
          <w:sz w:val="28"/>
          <w:szCs w:val="28"/>
        </w:rPr>
      </w:pPr>
      <w:r>
        <w:rPr>
          <w:rFonts w:ascii="Times New Roman" w:hAnsi="Times New Roman" w:cs="Times New Roman"/>
          <w:b/>
          <w:color w:val="000000" w:themeColor="text1"/>
          <w:sz w:val="28"/>
          <w:szCs w:val="28"/>
        </w:rPr>
        <w:t>Положение</w:t>
      </w: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об организации перевозок пассажиров и багажа по муниципальным маршрутам регулярных перевозок в</w:t>
      </w:r>
      <w:r>
        <w:rPr>
          <w:rFonts w:ascii="Times New Roman" w:hAnsi="Times New Roman" w:cs="Times New Roman"/>
          <w:b/>
          <w:sz w:val="28"/>
          <w:szCs w:val="28"/>
        </w:rPr>
        <w:t xml:space="preserve"> границах муниципального образования городской округ город Красный Луч Луганской Народной Республики</w:t>
      </w:r>
    </w:p>
    <w:p w:rsidR="009918DC" w:rsidRDefault="009918DC">
      <w:pPr>
        <w:spacing w:after="0" w:line="240" w:lineRule="auto"/>
        <w:jc w:val="center"/>
        <w:rPr>
          <w:rFonts w:ascii="Times New Roman" w:hAnsi="Times New Roman" w:cs="Times New Roman"/>
          <w:b/>
          <w:sz w:val="28"/>
          <w:szCs w:val="28"/>
        </w:rPr>
      </w:pP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jc w:val="center"/>
        <w:rPr>
          <w:rFonts w:ascii="Times New Roman" w:hAnsi="Times New Roman" w:cs="Times New Roman"/>
        </w:rPr>
      </w:pPr>
      <w:r>
        <w:rPr>
          <w:rFonts w:ascii="Times New Roman" w:hAnsi="Times New Roman" w:cs="Times New Roman"/>
          <w:b/>
          <w:sz w:val="28"/>
          <w:szCs w:val="28"/>
          <w:lang w:val="en-US"/>
        </w:rPr>
        <w:t>I</w:t>
      </w:r>
      <w:r>
        <w:rPr>
          <w:rFonts w:ascii="Times New Roman" w:hAnsi="Times New Roman" w:cs="Times New Roman"/>
          <w:b/>
          <w:sz w:val="28"/>
          <w:szCs w:val="28"/>
        </w:rPr>
        <w:t>. Общие положения</w:t>
      </w:r>
    </w:p>
    <w:p w:rsidR="009918DC" w:rsidRDefault="009918DC">
      <w:pPr>
        <w:spacing w:after="0" w:line="240" w:lineRule="auto"/>
        <w:jc w:val="center"/>
        <w:rPr>
          <w:rFonts w:ascii="Times New Roman" w:hAnsi="Times New Roman" w:cs="Times New Roman"/>
          <w:sz w:val="28"/>
          <w:szCs w:val="28"/>
        </w:rPr>
      </w:pPr>
    </w:p>
    <w:p w:rsidR="009918DC" w:rsidRDefault="005C7A7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1.1. </w:t>
      </w:r>
      <w:proofErr w:type="gramStart"/>
      <w:r>
        <w:rPr>
          <w:rFonts w:ascii="Times New Roman" w:hAnsi="Times New Roman" w:cs="Times New Roman"/>
          <w:sz w:val="28"/>
          <w:szCs w:val="28"/>
        </w:rPr>
        <w:t>Настоящее Положение «Об организации транспортного обслуживания населения по муниципальным маршрутам регулярных перевозок в грани</w:t>
      </w:r>
      <w:r>
        <w:rPr>
          <w:rFonts w:ascii="Times New Roman" w:hAnsi="Times New Roman" w:cs="Times New Roman"/>
          <w:sz w:val="28"/>
          <w:szCs w:val="28"/>
        </w:rPr>
        <w:t>цах муниципального образования городской округ город Красный Луч Луганской Народной Республики» (далее - Положение) разработано на основании Федерального Закона от 06.10.2003 № 131-ФЗ «Об общих принципах организации местного самоуправления в Российской Фед</w:t>
      </w:r>
      <w:r>
        <w:rPr>
          <w:rFonts w:ascii="Times New Roman" w:hAnsi="Times New Roman" w:cs="Times New Roman"/>
          <w:sz w:val="28"/>
          <w:szCs w:val="28"/>
        </w:rPr>
        <w:t>ерации», Гражданского кодекса Российской Федерации, Федерального закона от 08.11.2007 № 259-ФЗ «Устав автомобильного транспорта и городского наземного электрического транспорта</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Федерального Закона от 13.07.2015 </w:t>
      </w:r>
      <w:r>
        <w:rPr>
          <w:rFonts w:ascii="Times New Roman" w:hAnsi="Times New Roman" w:cs="Times New Roman"/>
          <w:sz w:val="28"/>
          <w:szCs w:val="28"/>
        </w:rPr>
        <w:br/>
        <w:t>№ 220-ФЗ «Об организации регулярных перево</w:t>
      </w:r>
      <w:r>
        <w:rPr>
          <w:rFonts w:ascii="Times New Roman" w:hAnsi="Times New Roman" w:cs="Times New Roman"/>
          <w:sz w:val="28"/>
          <w:szCs w:val="28"/>
        </w:rPr>
        <w:t xml:space="preserve">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(далее - Федеральный закон от 13.07.2015 № 220-ФЗ), Закон </w:t>
      </w:r>
      <w:r>
        <w:rPr>
          <w:rFonts w:ascii="Times New Roman" w:hAnsi="Times New Roman" w:cs="Times New Roman"/>
          <w:sz w:val="28"/>
          <w:szCs w:val="28"/>
        </w:rPr>
        <w:t xml:space="preserve">Луганской Народной Республики от 01.03.2024 </w:t>
      </w:r>
      <w:r>
        <w:rPr>
          <w:rFonts w:ascii="Times New Roman" w:hAnsi="Times New Roman" w:cs="Times New Roman"/>
          <w:sz w:val="28"/>
          <w:szCs w:val="28"/>
        </w:rPr>
        <w:br/>
        <w:t>№ 48-</w:t>
      </w:r>
      <w:r>
        <w:rPr>
          <w:rFonts w:ascii="Times New Roman" w:hAnsi="Times New Roman" w:cs="Times New Roman"/>
          <w:sz w:val="28"/>
          <w:szCs w:val="28"/>
          <w:lang w:val="en-US"/>
        </w:rPr>
        <w:t>I</w:t>
      </w:r>
      <w:r>
        <w:rPr>
          <w:rFonts w:ascii="Times New Roman" w:hAnsi="Times New Roman" w:cs="Times New Roman"/>
          <w:sz w:val="28"/>
          <w:szCs w:val="28"/>
        </w:rPr>
        <w:t xml:space="preserve"> «Об организации регулярных перевозок пассажиров и багажа автомобильным транспортом и городским наземным электрическим транспортом 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Луганской Народной Республике» (далее - Закон Луганской Народной Республ</w:t>
      </w:r>
      <w:r>
        <w:rPr>
          <w:rFonts w:ascii="Times New Roman" w:hAnsi="Times New Roman" w:cs="Times New Roman"/>
          <w:sz w:val="28"/>
          <w:szCs w:val="28"/>
        </w:rPr>
        <w:t xml:space="preserve">ики от 01.03.2024 № 48-I), Федерального закона от 05.04.2013 № 44-ФЗ «О контрактной системе в сфере закупок товаров, работ, услуг для обеспечения государственных и муниципальных нужд», </w:t>
      </w:r>
      <w:r>
        <w:rPr>
          <w:rFonts w:ascii="Times New Roman" w:hAnsi="Times New Roman" w:cs="Times New Roman"/>
          <w:color w:val="000000" w:themeColor="text1"/>
          <w:sz w:val="28"/>
          <w:szCs w:val="28"/>
        </w:rPr>
        <w:t>Устава муниципального образования городской округ город Красный Луч Луг</w:t>
      </w:r>
      <w:r>
        <w:rPr>
          <w:rFonts w:ascii="Times New Roman" w:hAnsi="Times New Roman" w:cs="Times New Roman"/>
          <w:color w:val="000000" w:themeColor="text1"/>
          <w:sz w:val="28"/>
          <w:szCs w:val="28"/>
        </w:rPr>
        <w:t>анской Народной Республики, других федеральных законов и иных нормативных правовых актов Российской Федерации и Луганской Народной Республики.</w:t>
      </w:r>
      <w:proofErr w:type="gramEnd"/>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Положение разработано в целях реализации органами местного самоуправления полномочий по созданию условий для пред</w:t>
      </w:r>
      <w:r>
        <w:rPr>
          <w:rFonts w:ascii="Times New Roman" w:hAnsi="Times New Roman" w:cs="Times New Roman"/>
          <w:sz w:val="28"/>
          <w:szCs w:val="28"/>
        </w:rPr>
        <w:t xml:space="preserve">оставления транспортных услуг населению и организации транспортного обслуживания </w:t>
      </w:r>
      <w:r>
        <w:rPr>
          <w:rFonts w:ascii="Times New Roman" w:hAnsi="Times New Roman" w:cs="Times New Roman"/>
          <w:sz w:val="28"/>
          <w:szCs w:val="28"/>
        </w:rPr>
        <w:lastRenderedPageBreak/>
        <w:t xml:space="preserve">населения, регулирует отношения, связанные с организацией пассажирских перевозок по муниципальным маршрутам регулярных перевозок (далее - муниципальные маршруты), в том числе </w:t>
      </w:r>
      <w:r>
        <w:rPr>
          <w:rFonts w:ascii="Times New Roman" w:hAnsi="Times New Roman" w:cs="Times New Roman"/>
          <w:sz w:val="28"/>
          <w:szCs w:val="28"/>
        </w:rPr>
        <w:t>отношения, связанные с допуском юридических лиц и индивидуальных предпринимателей к осуществлению регулярных перевозок, а также организация контроля за осуществлением регулярных</w:t>
      </w:r>
      <w:proofErr w:type="gramEnd"/>
      <w:r>
        <w:rPr>
          <w:rFonts w:ascii="Times New Roman" w:hAnsi="Times New Roman" w:cs="Times New Roman"/>
          <w:sz w:val="28"/>
          <w:szCs w:val="28"/>
        </w:rPr>
        <w:t xml:space="preserve"> перевозок в границах муниципального образования городской округ город Красный </w:t>
      </w:r>
      <w:r>
        <w:rPr>
          <w:rFonts w:ascii="Times New Roman" w:hAnsi="Times New Roman" w:cs="Times New Roman"/>
          <w:sz w:val="28"/>
          <w:szCs w:val="28"/>
        </w:rPr>
        <w:t>Луч Луганской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 Положение является обязательным для всех юридических лиц и индивидуальных предпринимателей, осуществляющих перевозки пассажиров и багажа автомобильным транспортом по муниципальным маршрутам в границах муниципального </w:t>
      </w:r>
      <w:r>
        <w:rPr>
          <w:rFonts w:ascii="Times New Roman" w:hAnsi="Times New Roman" w:cs="Times New Roman"/>
          <w:sz w:val="28"/>
          <w:szCs w:val="28"/>
        </w:rPr>
        <w:t>образования городской округ город Красный Луч Луганской Народной Республики. Действие настоящего Положения распространяется на всех физических, юридических лиц, независимо от организационно - правовой формы и формы собственности, индивидуальных предпринима</w:t>
      </w:r>
      <w:r>
        <w:rPr>
          <w:rFonts w:ascii="Times New Roman" w:hAnsi="Times New Roman" w:cs="Times New Roman"/>
          <w:sz w:val="28"/>
          <w:szCs w:val="28"/>
        </w:rPr>
        <w:t>телей или участников договора простого товарищества (далее - перевозчик), и подлежит исполнению на всей территории муниципального образования городской округ город Красный Луч Луганской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 Основными целями организации транспортного о</w:t>
      </w:r>
      <w:r>
        <w:rPr>
          <w:rFonts w:ascii="Times New Roman" w:hAnsi="Times New Roman" w:cs="Times New Roman"/>
          <w:sz w:val="28"/>
          <w:szCs w:val="28"/>
        </w:rPr>
        <w:t>бслуживания населения являются: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обеспечение потребностей населения в регулярных перевозках;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повышение уровня качества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укрепление транспортной дисциплины перевозчиков, осуществляющих регулярные перевозки;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повышение безопасн</w:t>
      </w:r>
      <w:r>
        <w:rPr>
          <w:rFonts w:ascii="Times New Roman" w:hAnsi="Times New Roman" w:cs="Times New Roman"/>
          <w:sz w:val="28"/>
          <w:szCs w:val="28"/>
        </w:rPr>
        <w:t>ости дорожного движения при осуществлении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формирование конкурентной среды на рынке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обеспечение добросовестной конкуренции между перевозчиками;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повышение эффективности муниципального управления регулярным</w:t>
      </w:r>
      <w:r>
        <w:rPr>
          <w:rFonts w:ascii="Times New Roman" w:hAnsi="Times New Roman" w:cs="Times New Roman"/>
          <w:sz w:val="28"/>
          <w:szCs w:val="28"/>
        </w:rPr>
        <w:t>и перевозками.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1.4. Основными принципами организации транспортного обслуживания населения является: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разграничение полномочий между органами местного самоуправления в сфере организации регулярных перевозок в соответствии с федеральными законами и законам</w:t>
      </w:r>
      <w:r>
        <w:rPr>
          <w:rFonts w:ascii="Times New Roman" w:hAnsi="Times New Roman" w:cs="Times New Roman"/>
          <w:sz w:val="28"/>
          <w:szCs w:val="28"/>
        </w:rPr>
        <w:t>и Луганской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обеспечение доступности транспортного обслуживания для населения, в том числе инвалидов, в соответствии с законодательством Российской Федерации о социальной защите инвалидов;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равенство прав и обязанностей граждан и </w:t>
      </w:r>
      <w:r>
        <w:rPr>
          <w:rFonts w:ascii="Times New Roman" w:hAnsi="Times New Roman" w:cs="Times New Roman"/>
          <w:sz w:val="28"/>
          <w:szCs w:val="28"/>
        </w:rPr>
        <w:t>юридических лиц при проведении открытого конкурса на право осуществления перевозок по маршруту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прогнозирование, планирование и удовлетворение социальной потребности граждан в регулярных перевозках;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 обеспечение безопасности в </w:t>
      </w:r>
      <w:r>
        <w:rPr>
          <w:rFonts w:ascii="Times New Roman" w:hAnsi="Times New Roman" w:cs="Times New Roman"/>
          <w:sz w:val="28"/>
          <w:szCs w:val="28"/>
        </w:rPr>
        <w:t>сфере осуществления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обеспечение доступности и гарантированности транспортных услуг.</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1.5. Для целей настоящего Положения используются следующие основные понятия: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транспортное обслуживание населения - предоставление услуг по перевозк</w:t>
      </w:r>
      <w:r>
        <w:rPr>
          <w:rFonts w:ascii="Times New Roman" w:hAnsi="Times New Roman" w:cs="Times New Roman"/>
          <w:sz w:val="28"/>
          <w:szCs w:val="28"/>
        </w:rPr>
        <w:t>е пассажиров и багажа автомобильным транспортом;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организация транспортного обслуживания - реализация комплекса организационных мероприятий и распорядительных действий, направленных на удовлетворение потребностей населения в пассажирских перевозках;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маршрут</w:t>
      </w:r>
      <w:r>
        <w:rPr>
          <w:rFonts w:ascii="Times New Roman" w:hAnsi="Times New Roman" w:cs="Times New Roman"/>
          <w:sz w:val="28"/>
          <w:szCs w:val="28"/>
        </w:rPr>
        <w:t>ная сеть - включает в себя совокупность муниципальных маршрутов регулярных перевозок, взаимосвязанных между собой расписаниями движения и транспортной инфраструктурой;</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перевозчик - юридическое лицо, индивидуальный предприниматель, уполномоченный участник д</w:t>
      </w:r>
      <w:r>
        <w:rPr>
          <w:rFonts w:ascii="Times New Roman" w:hAnsi="Times New Roman" w:cs="Times New Roman"/>
          <w:sz w:val="28"/>
          <w:szCs w:val="28"/>
        </w:rPr>
        <w:t>оговора простого товарищества, с которым заключен муниципальный контракт либо которым выдано свидетельство об осуществлении перевозок по маршруту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схема маршрута регулярных перевозок - условное графическое изображение пути следования т</w:t>
      </w:r>
      <w:r>
        <w:rPr>
          <w:rFonts w:ascii="Times New Roman" w:hAnsi="Times New Roman" w:cs="Times New Roman"/>
          <w:sz w:val="28"/>
          <w:szCs w:val="28"/>
        </w:rPr>
        <w:t>ранспортного средства от остановочных пунктов с указанием наименования населенных пунктов, наименования улиц, по которым проходит маршрут, а также, при необходимости, характерных ориентиров (развилок дорог, перекрестков, мостов и т.д.).</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муниципальный контр</w:t>
      </w:r>
      <w:r>
        <w:rPr>
          <w:rFonts w:ascii="Times New Roman" w:hAnsi="Times New Roman" w:cs="Times New Roman"/>
          <w:sz w:val="28"/>
          <w:szCs w:val="28"/>
        </w:rPr>
        <w:t>акт - договор, заключенный от имени уполномоченного органа местного самоуправления муниципальным заказчиком для обеспечения соответственно пассажирских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Иные понятия, используемые в настоящем Положении, применяются в значениях, определенным федер</w:t>
      </w:r>
      <w:r>
        <w:rPr>
          <w:rFonts w:ascii="Times New Roman" w:hAnsi="Times New Roman" w:cs="Times New Roman"/>
          <w:sz w:val="28"/>
          <w:szCs w:val="28"/>
        </w:rPr>
        <w:t>альным законодательством и законодательством Луганской Народной Республики.</w:t>
      </w:r>
    </w:p>
    <w:p w:rsidR="009918DC" w:rsidRDefault="009918DC">
      <w:pPr>
        <w:spacing w:after="0" w:line="240" w:lineRule="auto"/>
        <w:ind w:firstLine="709"/>
        <w:jc w:val="center"/>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II</w:t>
      </w:r>
      <w:r>
        <w:rPr>
          <w:rFonts w:ascii="Times New Roman" w:hAnsi="Times New Roman" w:cs="Times New Roman"/>
          <w:b/>
          <w:sz w:val="28"/>
          <w:szCs w:val="28"/>
        </w:rPr>
        <w:t xml:space="preserve">. Полномочия органа местного самоуправления и уполномоченного органа местного самоуправления в сфере организации транспортного обслуживания населения по муниципальным маршрутам </w:t>
      </w:r>
      <w:r>
        <w:rPr>
          <w:rFonts w:ascii="Times New Roman" w:hAnsi="Times New Roman" w:cs="Times New Roman"/>
          <w:b/>
          <w:sz w:val="28"/>
          <w:szCs w:val="28"/>
        </w:rPr>
        <w:t>в границах муниципального образования городской округ город Красный Луч Луганской Народной Республики</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 Организатором пассажирских перевозок в границах муниципального образования городской округ город Красный Луч Луганской Народной Республики является </w:t>
      </w:r>
      <w:r>
        <w:rPr>
          <w:rFonts w:ascii="Times New Roman" w:hAnsi="Times New Roman" w:cs="Times New Roman"/>
          <w:sz w:val="28"/>
          <w:szCs w:val="28"/>
        </w:rPr>
        <w:t>уполномоченный орган местного самоуправления муниципального образования городской округ город Красный Луч Луганской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 полномочиям уполномоченного органа местного самоуправления в сфере организации транспортного обслуживания населения о</w:t>
      </w:r>
      <w:r>
        <w:rPr>
          <w:rFonts w:ascii="Times New Roman" w:hAnsi="Times New Roman" w:cs="Times New Roman"/>
          <w:sz w:val="28"/>
          <w:szCs w:val="28"/>
        </w:rPr>
        <w:t>тносятся: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утверждение муниципальных программ в сфере развития пассажирского транспорта и обеспечения безопасности пассажирских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утверждение </w:t>
      </w:r>
      <w:proofErr w:type="gramStart"/>
      <w:r>
        <w:rPr>
          <w:rFonts w:ascii="Times New Roman" w:hAnsi="Times New Roman" w:cs="Times New Roman"/>
          <w:sz w:val="28"/>
          <w:szCs w:val="28"/>
        </w:rPr>
        <w:t>Порядка подготовки документа планирования регулярных перевозок</w:t>
      </w:r>
      <w:proofErr w:type="gramEnd"/>
      <w:r>
        <w:rPr>
          <w:rFonts w:ascii="Times New Roman" w:hAnsi="Times New Roman" w:cs="Times New Roman"/>
          <w:sz w:val="28"/>
          <w:szCs w:val="28"/>
        </w:rPr>
        <w:t xml:space="preserve"> по муниципальным маршрутам регулярных</w:t>
      </w:r>
      <w:r>
        <w:rPr>
          <w:rFonts w:ascii="Times New Roman" w:hAnsi="Times New Roman" w:cs="Times New Roman"/>
          <w:sz w:val="28"/>
          <w:szCs w:val="28"/>
        </w:rPr>
        <w:t xml:space="preserve"> перевозок, на срок от трех до пяти лет. Документ планирования регулярных перевозок по муниципальным маршрутам (далее - документ планирования) устанавливает </w:t>
      </w:r>
      <w:r>
        <w:rPr>
          <w:rFonts w:ascii="Times New Roman" w:hAnsi="Times New Roman" w:cs="Times New Roman"/>
          <w:sz w:val="28"/>
          <w:szCs w:val="28"/>
        </w:rPr>
        <w:lastRenderedPageBreak/>
        <w:t>мероприятия, направленные на развитие регулярных перевозок в границах муниципального образования го</w:t>
      </w:r>
      <w:r>
        <w:rPr>
          <w:rFonts w:ascii="Times New Roman" w:hAnsi="Times New Roman" w:cs="Times New Roman"/>
          <w:sz w:val="28"/>
          <w:szCs w:val="28"/>
        </w:rPr>
        <w:t>родской округ город Красный Луч Луганской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утверждение положения о муниципальной системе мониторинга транспортных средств, объектов, ресурсов;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утверждения положения о муниципальном контроле на автомобильном транспорте и в дорожном</w:t>
      </w:r>
      <w:r>
        <w:rPr>
          <w:rFonts w:ascii="Times New Roman" w:hAnsi="Times New Roman" w:cs="Times New Roman"/>
          <w:sz w:val="28"/>
          <w:szCs w:val="28"/>
        </w:rPr>
        <w:t xml:space="preserve"> хозяйстве;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 разработка проектов муниципальных нормативных правовых актов, регулирующих отношения, связанные с организацией регулярных перевозок и </w:t>
      </w:r>
      <w:proofErr w:type="gramStart"/>
      <w:r>
        <w:rPr>
          <w:rFonts w:ascii="Times New Roman" w:hAnsi="Times New Roman" w:cs="Times New Roman"/>
          <w:sz w:val="28"/>
          <w:szCs w:val="28"/>
        </w:rPr>
        <w:t>контролем за</w:t>
      </w:r>
      <w:proofErr w:type="gramEnd"/>
      <w:r>
        <w:rPr>
          <w:rFonts w:ascii="Times New Roman" w:hAnsi="Times New Roman" w:cs="Times New Roman"/>
          <w:sz w:val="28"/>
          <w:szCs w:val="28"/>
        </w:rPr>
        <w:t xml:space="preserve"> их осуществлением, не урегулированные федеральным законодательством и законодательством Луганс</w:t>
      </w:r>
      <w:r>
        <w:rPr>
          <w:rFonts w:ascii="Times New Roman" w:hAnsi="Times New Roman" w:cs="Times New Roman"/>
          <w:sz w:val="28"/>
          <w:szCs w:val="28"/>
        </w:rPr>
        <w:t>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выполнение функций муниципального заказчика регулярных перевозок по муниципальным маршрутам по регулируемым тарифам в порядке, установленном законодательством Российской Федерации о контрактной системе в сфере закупок товаров, р</w:t>
      </w:r>
      <w:r>
        <w:rPr>
          <w:rFonts w:ascii="Times New Roman" w:hAnsi="Times New Roman" w:cs="Times New Roman"/>
          <w:sz w:val="28"/>
          <w:szCs w:val="28"/>
        </w:rPr>
        <w:t>абот, услуг для обеспечения государственных и муниципальных нужд, и заключает муниципальные контракты;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организация и проведение открытого конкурса на право осуществления перевозок по муниципальному маршруту;</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 осуществление выдачи и переоформление </w:t>
      </w:r>
      <w:r>
        <w:rPr>
          <w:rFonts w:ascii="Times New Roman" w:hAnsi="Times New Roman" w:cs="Times New Roman"/>
          <w:sz w:val="28"/>
          <w:szCs w:val="28"/>
        </w:rPr>
        <w:t>свидетельств об осуществлении перевозок по муниципальному маршруту и карт соответствующего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ведение реестра муниципальных маршрутов (далее - реестр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 утверждение расписания движения на муниципальных маршрутах в соответствии с треб</w:t>
      </w:r>
      <w:r>
        <w:rPr>
          <w:rFonts w:ascii="Times New Roman" w:hAnsi="Times New Roman" w:cs="Times New Roman"/>
          <w:sz w:val="28"/>
          <w:szCs w:val="28"/>
        </w:rPr>
        <w:t>ованиями и порядком, установленными нормативными правовыми актами Российской Федерации и нормативными правовыми актами органов местного самоуправления;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 установление шкалы для оценки критериев, предусмотренных частью 3 статьи 24 Федерального закона от 1</w:t>
      </w:r>
      <w:r>
        <w:rPr>
          <w:rFonts w:ascii="Times New Roman" w:hAnsi="Times New Roman" w:cs="Times New Roman"/>
          <w:sz w:val="28"/>
          <w:szCs w:val="28"/>
        </w:rPr>
        <w:t>3.07.2015 № 220-ФЗ, по муниципальным маршрутам в зависимости от местных условий;</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 взаимодействие с федеральными органами исполнительной власти, исполнительными органами Луганской Народной Республики по вопросам организации регулярных перевозок и </w:t>
      </w:r>
      <w:proofErr w:type="gramStart"/>
      <w:r>
        <w:rPr>
          <w:rFonts w:ascii="Times New Roman" w:hAnsi="Times New Roman" w:cs="Times New Roman"/>
          <w:sz w:val="28"/>
          <w:szCs w:val="28"/>
        </w:rPr>
        <w:t>контрол</w:t>
      </w:r>
      <w:r>
        <w:rPr>
          <w:rFonts w:ascii="Times New Roman" w:hAnsi="Times New Roman" w:cs="Times New Roman"/>
          <w:sz w:val="28"/>
          <w:szCs w:val="28"/>
        </w:rPr>
        <w:t>я за</w:t>
      </w:r>
      <w:proofErr w:type="gramEnd"/>
      <w:r>
        <w:rPr>
          <w:rFonts w:ascii="Times New Roman" w:hAnsi="Times New Roman" w:cs="Times New Roman"/>
          <w:sz w:val="28"/>
          <w:szCs w:val="28"/>
        </w:rPr>
        <w:t xml:space="preserve"> их осуществлением;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13) определение потребности населения в транспортном обслуживании на территории муниципального образования на основании анализа интенсивности пассажиропотока и состояния рынка транспортных услуг, проведение прогнозирования развития </w:t>
      </w:r>
      <w:r>
        <w:rPr>
          <w:rFonts w:ascii="Times New Roman" w:hAnsi="Times New Roman" w:cs="Times New Roman"/>
          <w:sz w:val="28"/>
          <w:szCs w:val="28"/>
        </w:rPr>
        <w:t>транспортного обслуживания населения, установления вида, общего количества и класса транспортных средств, необходимых для выполнения пассажирских перевозок по каждому муниципальному маршруту;</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14) формирование маршрутной сети регулярных перевозок пассажиров</w:t>
      </w:r>
      <w:r>
        <w:rPr>
          <w:rFonts w:ascii="Times New Roman" w:hAnsi="Times New Roman" w:cs="Times New Roman"/>
          <w:sz w:val="28"/>
          <w:szCs w:val="28"/>
        </w:rPr>
        <w:t xml:space="preserve"> в границах муниципального образования городской округ город Красный Луч Луганской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15) принятие решений об изменении вида регулярных перевозок, установлении, изменении и отмене муниципальных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16) согласование схем маршрутов р</w:t>
      </w:r>
      <w:r>
        <w:rPr>
          <w:rFonts w:ascii="Times New Roman" w:hAnsi="Times New Roman" w:cs="Times New Roman"/>
          <w:sz w:val="28"/>
          <w:szCs w:val="28"/>
        </w:rPr>
        <w:t>егулярных перевозок;</w:t>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17) выдача карт маршрутов регулярных перевозок и свидетельств об осуществлении перевозок по маршрутам регулярных перевозок, с расписанием движения транспорта по муниципальным маршрутам, с последующими отметками в Журнале движения бланк</w:t>
      </w:r>
      <w:r>
        <w:rPr>
          <w:rFonts w:ascii="Times New Roman" w:hAnsi="Times New Roman" w:cs="Times New Roman"/>
          <w:sz w:val="28"/>
          <w:szCs w:val="28"/>
        </w:rPr>
        <w:t>ов свидетельств об осуществлении перевозок по маршруту регулярных перевозок и карт маршрута регулярных перевозок, выданных юридическим лицам, индивидуальным предпринимателям и участникам договора простого товарищества, осуществляющим регулярные перевозки.</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18) ведение реестров выданных карт маршрутов регулярных перевозок и свидетельств об осуществлении перевозок по маршрутам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19) учет и хранение бланков карт маршрутов регулярных перевозок (далее - карта маршрута) и свидетельств об осущес</w:t>
      </w:r>
      <w:r>
        <w:rPr>
          <w:rFonts w:ascii="Times New Roman" w:hAnsi="Times New Roman" w:cs="Times New Roman"/>
          <w:sz w:val="28"/>
          <w:szCs w:val="28"/>
        </w:rPr>
        <w:t>твлении перевозок по маршрутам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20) организация и проведение открытых конкурсов на право получения свидетельства об осуществлении перевозок по муниципальным маршрутам по нерегулируемым тарифам;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 осуществление функций муниципального </w:t>
      </w:r>
      <w:r>
        <w:rPr>
          <w:rFonts w:ascii="Times New Roman" w:hAnsi="Times New Roman" w:cs="Times New Roman"/>
          <w:sz w:val="28"/>
          <w:szCs w:val="28"/>
        </w:rPr>
        <w:t>заказчика при заключении муниципальных контрактов на выполнение работ, связанных с осуществлением регулярных перевозок по регулируемым тарифам в порядке, установленном законодательством Российской Федерации о контрактной системе в сфере закупок товаров, ра</w:t>
      </w:r>
      <w:r>
        <w:rPr>
          <w:rFonts w:ascii="Times New Roman" w:hAnsi="Times New Roman" w:cs="Times New Roman"/>
          <w:sz w:val="28"/>
          <w:szCs w:val="28"/>
        </w:rPr>
        <w:t>бот, услуг для обеспечения государственных и муниципальных нужд, с учетом положений Федерального закона от 13.07.2025 № 220-ФЗ;</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22) организация и осуществление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транспортным обслуживанием населения на территории муниципального образования городс</w:t>
      </w:r>
      <w:r>
        <w:rPr>
          <w:rFonts w:ascii="Times New Roman" w:hAnsi="Times New Roman" w:cs="Times New Roman"/>
          <w:sz w:val="28"/>
          <w:szCs w:val="28"/>
        </w:rPr>
        <w:t>кой округ город Красный Луч Луганской Народной Республики, в соответствии с настоящим Положением и действующим законодательством, регулирующим данную сферу деятельности;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23) организация и осуществление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исполнением подрядчиком муниципальных конт</w:t>
      </w:r>
      <w:r>
        <w:rPr>
          <w:rFonts w:ascii="Times New Roman" w:hAnsi="Times New Roman" w:cs="Times New Roman"/>
          <w:sz w:val="28"/>
          <w:szCs w:val="28"/>
        </w:rPr>
        <w:t>рактов на выполнение работ, связанных с осуществлением регулярных перевозок по регулируемым тарифам, качеством выполнения транспортных услуг;</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24) принятие в рамках имеющихся полномочий мер к перевозчикам (подрядчикам) в целях устранения ими нарушений требо</w:t>
      </w:r>
      <w:r>
        <w:rPr>
          <w:rFonts w:ascii="Times New Roman" w:hAnsi="Times New Roman" w:cs="Times New Roman"/>
          <w:sz w:val="28"/>
          <w:szCs w:val="28"/>
        </w:rPr>
        <w:t>ваний законодательства и муниципальных правовых актов в сфере транспортного обслуживания населения;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25) обращение в суд с требованием о прекращении действия свидетельства об осуществлении перевозок по маршрутам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26) осуществление </w:t>
      </w:r>
      <w:r>
        <w:rPr>
          <w:rFonts w:ascii="Times New Roman" w:hAnsi="Times New Roman" w:cs="Times New Roman"/>
          <w:sz w:val="28"/>
          <w:szCs w:val="28"/>
        </w:rPr>
        <w:t>информирования населения об организации муниципальных маршрутов, о выполняемых на них перевозках, о перевозчиках (подрядчиках) и других сведениях, необходимых потребителям транспортных услуг на территории муниципального образования;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27) обеспечение координ</w:t>
      </w:r>
      <w:r>
        <w:rPr>
          <w:rFonts w:ascii="Times New Roman" w:hAnsi="Times New Roman" w:cs="Times New Roman"/>
          <w:sz w:val="28"/>
          <w:szCs w:val="28"/>
        </w:rPr>
        <w:t>ации работы перевозчиков на территории муниципального образования;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28) взаимодействие с органами государственной власти и органами местного самоуправления муниципального образования городской округ город Красный Луч Луганской Народной Республики по вопроса</w:t>
      </w:r>
      <w:r>
        <w:rPr>
          <w:rFonts w:ascii="Times New Roman" w:hAnsi="Times New Roman" w:cs="Times New Roman"/>
          <w:sz w:val="28"/>
          <w:szCs w:val="28"/>
        </w:rPr>
        <w:t>м транспортного обслуживания населения в границах муниципального образования городской округ город Красный Луч Луганской Народной Республики;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29) осуществление иных полномочий, отнесенных к компетенции федеральным законодательством и законодательством Луга</w:t>
      </w:r>
      <w:r>
        <w:rPr>
          <w:rFonts w:ascii="Times New Roman" w:hAnsi="Times New Roman" w:cs="Times New Roman"/>
          <w:sz w:val="28"/>
          <w:szCs w:val="28"/>
        </w:rPr>
        <w:t>нской Народной Республики.</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III</w:t>
      </w:r>
      <w:r>
        <w:rPr>
          <w:rFonts w:ascii="Times New Roman" w:hAnsi="Times New Roman" w:cs="Times New Roman"/>
          <w:b/>
          <w:sz w:val="28"/>
          <w:szCs w:val="28"/>
        </w:rPr>
        <w:t>. Требования к осуществлению перевозок пассажиров автомобильным транспортом по муниципальным маршрутам в границах муниципального образования городской округ город Красный Луч Луганской Народной Республики</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 При осуществле</w:t>
      </w:r>
      <w:r>
        <w:rPr>
          <w:rFonts w:ascii="Times New Roman" w:hAnsi="Times New Roman" w:cs="Times New Roman"/>
          <w:sz w:val="28"/>
          <w:szCs w:val="28"/>
        </w:rPr>
        <w:t>нии перевозок пассажиров по муниципальным маршрутам обеспечивается выполнение требований нормативных правовых актов в сфере организации пассажирских перевозок и обеспечения безопасности дорожного движения, в том числе: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Федерального закона от 10.12.1995 №</w:t>
      </w:r>
      <w:r>
        <w:rPr>
          <w:rFonts w:ascii="Times New Roman" w:hAnsi="Times New Roman" w:cs="Times New Roman"/>
          <w:sz w:val="28"/>
          <w:szCs w:val="28"/>
        </w:rPr>
        <w:t xml:space="preserve"> 196-ФЗ «О безопасности дорожного движения»;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Федерального закона от 08.11.2007 № 259-ФЗ «Устав автомобильного транспорта и городского наземного электрического транспорта»;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Федерального закона от 13.07.2015 № 220-ФЗ «Об организации регулярных перевозок </w:t>
      </w:r>
      <w:r>
        <w:rPr>
          <w:rFonts w:ascii="Times New Roman" w:hAnsi="Times New Roman" w:cs="Times New Roman"/>
          <w:sz w:val="28"/>
          <w:szCs w:val="28"/>
        </w:rPr>
        <w:t>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Федерального закона от 09.02.2007 № 16-ФЗ «О транспортной б</w:t>
      </w:r>
      <w:r>
        <w:rPr>
          <w:rFonts w:ascii="Times New Roman" w:hAnsi="Times New Roman" w:cs="Times New Roman"/>
          <w:sz w:val="28"/>
          <w:szCs w:val="28"/>
        </w:rPr>
        <w:t>езопасности»;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Федерального закона от 04.05.2011 № 99-ФЗ «О лицензировании отдельных видов деятельности»;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Закона Российской Федерации от 07.02.1992 № 2300-</w:t>
      </w:r>
      <w:r>
        <w:rPr>
          <w:rFonts w:ascii="Times New Roman" w:hAnsi="Times New Roman" w:cs="Times New Roman"/>
          <w:sz w:val="28"/>
          <w:szCs w:val="28"/>
          <w:lang w:val="en-US"/>
        </w:rPr>
        <w:t>I</w:t>
      </w:r>
      <w:r>
        <w:rPr>
          <w:rFonts w:ascii="Times New Roman" w:hAnsi="Times New Roman" w:cs="Times New Roman"/>
          <w:sz w:val="28"/>
          <w:szCs w:val="28"/>
        </w:rPr>
        <w:t xml:space="preserve"> «О защите прав потребителей»</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Закона Луганской Народной Республики от 01.03.2024 № 48-</w:t>
      </w:r>
      <w:r>
        <w:rPr>
          <w:rFonts w:ascii="Times New Roman" w:hAnsi="Times New Roman" w:cs="Times New Roman"/>
          <w:sz w:val="28"/>
          <w:szCs w:val="28"/>
          <w:lang w:val="en-US"/>
        </w:rPr>
        <w:t>I</w:t>
      </w:r>
      <w:r>
        <w:rPr>
          <w:rFonts w:ascii="Times New Roman" w:hAnsi="Times New Roman" w:cs="Times New Roman"/>
          <w:sz w:val="28"/>
          <w:szCs w:val="28"/>
        </w:rPr>
        <w:t xml:space="preserve"> «Об орг</w:t>
      </w:r>
      <w:r>
        <w:rPr>
          <w:rFonts w:ascii="Times New Roman" w:hAnsi="Times New Roman" w:cs="Times New Roman"/>
          <w:sz w:val="28"/>
          <w:szCs w:val="28"/>
        </w:rPr>
        <w:t>анизации регулярных перевозок пассажиров и багажа автомобильным транспортом и городским наземным электрическим транспортом в Луганской Народной Республике»;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постановления Правительства Российской Федерации от 01.10.2020 </w:t>
      </w:r>
      <w:r>
        <w:rPr>
          <w:rFonts w:ascii="Times New Roman" w:hAnsi="Times New Roman" w:cs="Times New Roman"/>
          <w:sz w:val="28"/>
          <w:szCs w:val="28"/>
        </w:rPr>
        <w:br/>
        <w:t>№ 1586 «Об утверждении Правил пер</w:t>
      </w:r>
      <w:r>
        <w:rPr>
          <w:rFonts w:ascii="Times New Roman" w:hAnsi="Times New Roman" w:cs="Times New Roman"/>
          <w:sz w:val="28"/>
          <w:szCs w:val="28"/>
        </w:rPr>
        <w:t>евозок пассажиров и багажа автомобильным транспортом и городским наземным электрическим транспортом" (с изменениями и дополнениями)»;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постановления Правительства Российской Федерации от 25.08.2008 </w:t>
      </w:r>
      <w:r>
        <w:rPr>
          <w:rFonts w:ascii="Times New Roman" w:hAnsi="Times New Roman" w:cs="Times New Roman"/>
          <w:sz w:val="28"/>
          <w:szCs w:val="28"/>
        </w:rPr>
        <w:br/>
        <w:t xml:space="preserve">№ 641 «Об оснащении транспортных, технических средств и </w:t>
      </w:r>
      <w:r>
        <w:rPr>
          <w:rFonts w:ascii="Times New Roman" w:hAnsi="Times New Roman" w:cs="Times New Roman"/>
          <w:sz w:val="28"/>
          <w:szCs w:val="28"/>
        </w:rPr>
        <w:t>систем аппаратурной и спутниковой навигации ГЛОНАСС или ГЛОНАСС/</w:t>
      </w:r>
      <w:r>
        <w:rPr>
          <w:rFonts w:ascii="Times New Roman" w:hAnsi="Times New Roman" w:cs="Times New Roman"/>
          <w:sz w:val="28"/>
          <w:szCs w:val="28"/>
          <w:lang w:val="en-US"/>
        </w:rPr>
        <w:t>GPS</w:t>
      </w:r>
      <w:r>
        <w:rPr>
          <w:rFonts w:ascii="Times New Roman" w:hAnsi="Times New Roman" w:cs="Times New Roman"/>
          <w:sz w:val="28"/>
          <w:szCs w:val="28"/>
        </w:rPr>
        <w:t>»;</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постановления Правительства Российской Федерации от 27.02.2019 </w:t>
      </w:r>
      <w:r>
        <w:rPr>
          <w:rFonts w:ascii="Times New Roman" w:hAnsi="Times New Roman" w:cs="Times New Roman"/>
          <w:sz w:val="28"/>
          <w:szCs w:val="28"/>
        </w:rPr>
        <w:br/>
        <w:t>№ 195 «О лицензировании деятельности по перевозкам пассажиров и иных лиц автобусами»;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постановления Правительства Росс</w:t>
      </w:r>
      <w:r>
        <w:rPr>
          <w:rFonts w:ascii="Times New Roman" w:hAnsi="Times New Roman" w:cs="Times New Roman"/>
          <w:sz w:val="28"/>
          <w:szCs w:val="28"/>
        </w:rPr>
        <w:t xml:space="preserve">ийской Федерации от 08.10.2020 </w:t>
      </w:r>
      <w:r>
        <w:rPr>
          <w:rFonts w:ascii="Times New Roman" w:hAnsi="Times New Roman" w:cs="Times New Roman"/>
          <w:sz w:val="28"/>
          <w:szCs w:val="28"/>
        </w:rPr>
        <w:br/>
        <w:t>№ 1640 «Об утверждении требований по обеспечению транспортной безопасности, учитывающих уровни безопасности для транспортных средств автомобильного транспорта и городского наземного электрического транспорта»;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ГОСТ </w:t>
      </w:r>
      <w:proofErr w:type="gramStart"/>
      <w:r>
        <w:rPr>
          <w:rFonts w:ascii="Times New Roman" w:hAnsi="Times New Roman" w:cs="Times New Roman"/>
          <w:sz w:val="28"/>
          <w:szCs w:val="28"/>
        </w:rPr>
        <w:t>Р</w:t>
      </w:r>
      <w:proofErr w:type="gramEnd"/>
      <w:r>
        <w:rPr>
          <w:rFonts w:ascii="Times New Roman" w:hAnsi="Times New Roman" w:cs="Times New Roman"/>
          <w:sz w:val="28"/>
          <w:szCs w:val="28"/>
        </w:rPr>
        <w:t> 51825</w:t>
      </w:r>
      <w:r>
        <w:rPr>
          <w:rFonts w:ascii="Times New Roman" w:hAnsi="Times New Roman" w:cs="Times New Roman"/>
          <w:sz w:val="28"/>
          <w:szCs w:val="28"/>
        </w:rPr>
        <w:t>-2001 «Услуги пассажирского автомобильного транспорта. Общие требования»;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приказ Министерства транспорта Российского Федерации от 01.12.2015 № 347 «Об утверждении Порядка обеспечения условий доступности для пассажиров из числа инвалидов транспортных сред</w:t>
      </w:r>
      <w:r>
        <w:rPr>
          <w:rFonts w:ascii="Times New Roman" w:hAnsi="Times New Roman" w:cs="Times New Roman"/>
          <w:sz w:val="28"/>
          <w:szCs w:val="28"/>
        </w:rPr>
        <w:t>ств автомобильного транспорта и городского наземного электрического транспорта, автовокзалов, автостанций и предоставляемых услуг, а также оказания им при этом необходимой помощи».</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IV</w:t>
      </w:r>
      <w:r>
        <w:rPr>
          <w:rFonts w:ascii="Times New Roman" w:hAnsi="Times New Roman" w:cs="Times New Roman"/>
          <w:b/>
          <w:sz w:val="28"/>
          <w:szCs w:val="28"/>
        </w:rPr>
        <w:t>. Права и обязанности перевозчика при осуществлении регулярных перевозок</w:t>
      </w:r>
      <w:r>
        <w:rPr>
          <w:rFonts w:ascii="Times New Roman" w:hAnsi="Times New Roman" w:cs="Times New Roman"/>
          <w:b/>
          <w:sz w:val="28"/>
          <w:szCs w:val="28"/>
        </w:rPr>
        <w:t xml:space="preserve"> по муниципальным маршрутам в границах муниципального образования городской округ город Красный Луч Луганской Народной Республики</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 Перевозчик имеет право прекратить движение на муниципальном маршруте или его участке при угрозе жизни и безопасности пас</w:t>
      </w:r>
      <w:r>
        <w:rPr>
          <w:rFonts w:ascii="Times New Roman" w:hAnsi="Times New Roman" w:cs="Times New Roman"/>
          <w:sz w:val="28"/>
          <w:szCs w:val="28"/>
        </w:rPr>
        <w:t>сажиров и водителей при осуществлении пассажирских перевозок, уведомив уполномоченный орган местного самоуправления не позднее дня прекращения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4.2. Информирование организатора пассажирских перевозок перевозчиком осуществляется в письменном виде </w:t>
      </w:r>
      <w:r>
        <w:rPr>
          <w:rFonts w:ascii="Times New Roman" w:hAnsi="Times New Roman" w:cs="Times New Roman"/>
          <w:sz w:val="28"/>
          <w:szCs w:val="28"/>
        </w:rPr>
        <w:t>нарочным способом или посредством электронной почты, заявленной перевозчиком в заявке на проведение открытого конкурса или указанной в официальной переписке с организатором пассажирских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4.3. Перевозчику запрещается: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Привлекать к перевозке пас</w:t>
      </w:r>
      <w:r>
        <w:rPr>
          <w:rFonts w:ascii="Times New Roman" w:hAnsi="Times New Roman" w:cs="Times New Roman"/>
          <w:sz w:val="28"/>
          <w:szCs w:val="28"/>
        </w:rPr>
        <w:t>сажиров на муниципальном маршруте других перевозчиков и передавать их документацию, разрешающую данные перевозки.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Самовольно изменять схему и расписание движения транспортных средств без согласования с уполномоченным органом местного самоуправления.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Pr>
          <w:rFonts w:ascii="Times New Roman" w:hAnsi="Times New Roman" w:cs="Times New Roman"/>
          <w:sz w:val="28"/>
          <w:szCs w:val="28"/>
        </w:rPr>
        <w:t>Эксплуатировать транспортные средства при наличии неисправностей и условий, при которых запрещается эксплуатация транспортных средств.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Допускать к работе водителей, не прошедших предусмотренный действующим законодательством медицинский осмотр.</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Выпуск</w:t>
      </w:r>
      <w:r>
        <w:rPr>
          <w:rFonts w:ascii="Times New Roman" w:hAnsi="Times New Roman" w:cs="Times New Roman"/>
          <w:sz w:val="28"/>
          <w:szCs w:val="28"/>
        </w:rPr>
        <w:t xml:space="preserve">ать на маршрут транспортное средство без контрольной проверки его технического состояния, соответствия санитарным нормам и </w:t>
      </w:r>
      <w:r>
        <w:rPr>
          <w:rFonts w:ascii="Times New Roman" w:hAnsi="Times New Roman" w:cs="Times New Roman"/>
          <w:sz w:val="28"/>
          <w:szCs w:val="28"/>
        </w:rPr>
        <w:lastRenderedPageBreak/>
        <w:t>работоспособности аппаратуры спутниковой навигации ГЛОНАСС (ГЛОНАСС/GPS) (при ее наличии).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 Воспроизведение в транспортных </w:t>
      </w:r>
      <w:r>
        <w:rPr>
          <w:rFonts w:ascii="Times New Roman" w:hAnsi="Times New Roman" w:cs="Times New Roman"/>
          <w:sz w:val="28"/>
          <w:szCs w:val="28"/>
        </w:rPr>
        <w:t>средствах, осуществляющих перевозки пассажиров по муниципальным маршрутам музыкальных и других звуковых композиций за исключением информации о наименованиях остановочных пунктов.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 Перевозчик обязан:</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При перевозке пассажиров на маршрутах регулярных </w:t>
      </w:r>
      <w:r>
        <w:rPr>
          <w:rFonts w:ascii="Times New Roman" w:hAnsi="Times New Roman" w:cs="Times New Roman"/>
          <w:sz w:val="28"/>
          <w:szCs w:val="28"/>
        </w:rPr>
        <w:t>перевозок по нерегулируемым тарифам уведомлять не позднее пятнадцати календарных дней организатора пассажирских перевозок и пассажиров, а также владельцев автовокзалов, автостанций об изменении тарифов на перевозку пассажиров и багажа.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Обеспечить перево</w:t>
      </w:r>
      <w:r>
        <w:rPr>
          <w:rFonts w:ascii="Times New Roman" w:hAnsi="Times New Roman" w:cs="Times New Roman"/>
          <w:sz w:val="28"/>
          <w:szCs w:val="28"/>
        </w:rPr>
        <w:t>зку пассажиров по муниципальным маршрутам в соответствии с утвержденным организатором пассажирских перевозок расписаниями движения транспортных средств.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Обеспечить соблюдение маршрута регулярных перевозок, в том числе остановку транспортного средства во</w:t>
      </w:r>
      <w:r>
        <w:rPr>
          <w:rFonts w:ascii="Times New Roman" w:hAnsi="Times New Roman" w:cs="Times New Roman"/>
          <w:sz w:val="28"/>
          <w:szCs w:val="28"/>
        </w:rPr>
        <w:t xml:space="preserve"> всех остановочных пунктах, предназначенных для посадки (высадки) пассажиров, указанных в реестре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При получении платы за проезд и выдачу проездных документов непосредственно водителем пассажиру, обеспечить данные действия только на остановочн</w:t>
      </w:r>
      <w:r>
        <w:rPr>
          <w:rFonts w:ascii="Times New Roman" w:hAnsi="Times New Roman" w:cs="Times New Roman"/>
          <w:sz w:val="28"/>
          <w:szCs w:val="28"/>
        </w:rPr>
        <w:t>ых пунктах и до начала движения транспортного средства.</w:t>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5) Заключить договор с организацией, оказывающей навигационные услуги по передаче мониторинговой информации от аппаратуры спутниковой навигации ГЛОНАСС (ГЛОНАСС/</w:t>
      </w:r>
      <w:r>
        <w:rPr>
          <w:rFonts w:ascii="Times New Roman" w:hAnsi="Times New Roman" w:cs="Times New Roman"/>
          <w:sz w:val="28"/>
          <w:szCs w:val="28"/>
          <w:lang w:val="en-US"/>
        </w:rPr>
        <w:t>GPS</w:t>
      </w:r>
      <w:r>
        <w:rPr>
          <w:rFonts w:ascii="Times New Roman" w:hAnsi="Times New Roman" w:cs="Times New Roman"/>
          <w:sz w:val="28"/>
          <w:szCs w:val="28"/>
        </w:rPr>
        <w:t>) транспортных средств в региональну</w:t>
      </w:r>
      <w:r>
        <w:rPr>
          <w:rFonts w:ascii="Times New Roman" w:hAnsi="Times New Roman" w:cs="Times New Roman"/>
          <w:sz w:val="28"/>
          <w:szCs w:val="28"/>
        </w:rPr>
        <w:t>ю либо муниципальную систему мониторинга транспортных средств, объектов и ресурсов (при ее наличии).</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 Осуществлять ежедневный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соблюдением расписания движения транспортных средств на обслуживаемых муниципальных маршрутах, в том числе с использ</w:t>
      </w:r>
      <w:r>
        <w:rPr>
          <w:rFonts w:ascii="Times New Roman" w:hAnsi="Times New Roman" w:cs="Times New Roman"/>
          <w:sz w:val="28"/>
          <w:szCs w:val="28"/>
        </w:rPr>
        <w:t>ованием данных, полученных посредством аппаратуры спутниковой навигации ГЛОНАСС (ГЛОНАСС/</w:t>
      </w:r>
      <w:r>
        <w:rPr>
          <w:rFonts w:ascii="Times New Roman" w:hAnsi="Times New Roman" w:cs="Times New Roman"/>
          <w:sz w:val="28"/>
          <w:szCs w:val="28"/>
          <w:lang w:val="en-US"/>
        </w:rPr>
        <w:t>GPS</w:t>
      </w:r>
      <w:r>
        <w:rPr>
          <w:rFonts w:ascii="Times New Roman" w:hAnsi="Times New Roman" w:cs="Times New Roman"/>
          <w:sz w:val="28"/>
          <w:szCs w:val="28"/>
        </w:rPr>
        <w:t>) (при ее наличии).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Обеспечить беспрепятственный допуск представителей организатора пассажирских перевозок для осуществления контроля по соблюдению требований, у</w:t>
      </w:r>
      <w:r>
        <w:rPr>
          <w:rFonts w:ascii="Times New Roman" w:hAnsi="Times New Roman" w:cs="Times New Roman"/>
          <w:sz w:val="28"/>
          <w:szCs w:val="28"/>
        </w:rPr>
        <w:t>твержденных настоящим Положением.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В десятидневный срок со дня получения акта о нарушениях требований, утвержденных настоящим Положением, в письменной форме проинформировать уполномоченный орган местного самоуправления о принятых мерах по устранению недо</w:t>
      </w:r>
      <w:r>
        <w:rPr>
          <w:rFonts w:ascii="Times New Roman" w:hAnsi="Times New Roman" w:cs="Times New Roman"/>
          <w:sz w:val="28"/>
          <w:szCs w:val="28"/>
        </w:rPr>
        <w:t>статков.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Выделять на время ликвидации последствий чрезвычайных ситуаций и стихийных бедствий, а также выполнения мероприятий мобилизационного и эвакуационного характера транспортные средства, в целях обеспечения пассажирских перевозок в соответствии с д</w:t>
      </w:r>
      <w:r>
        <w:rPr>
          <w:rFonts w:ascii="Times New Roman" w:hAnsi="Times New Roman" w:cs="Times New Roman"/>
          <w:sz w:val="28"/>
          <w:szCs w:val="28"/>
        </w:rPr>
        <w:t>ействующим законодательством по гражданской обороне, предупреждению и ликвидации чрезвычайных ситуаций.</w:t>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10) Обеспечить своевременное информирование организатора пассажирских перевозок об актуальной контактной информации перевозчика </w:t>
      </w:r>
      <w:r>
        <w:rPr>
          <w:rFonts w:ascii="Times New Roman" w:hAnsi="Times New Roman" w:cs="Times New Roman"/>
          <w:sz w:val="28"/>
          <w:szCs w:val="28"/>
        </w:rPr>
        <w:lastRenderedPageBreak/>
        <w:t>(почтовый адрес, телефон</w:t>
      </w:r>
      <w:r>
        <w:rPr>
          <w:rFonts w:ascii="Times New Roman" w:hAnsi="Times New Roman" w:cs="Times New Roman"/>
          <w:sz w:val="28"/>
          <w:szCs w:val="28"/>
        </w:rPr>
        <w:t>, адрес электронной почты), о принятых на работу должностных лицах, ответственных за выпуск на линию транспортных средств, с предоставлением копий трудового договора и должностных обязанностей, а также о возложении обязанностей на период отсутствия индивид</w:t>
      </w:r>
      <w:r>
        <w:rPr>
          <w:rFonts w:ascii="Times New Roman" w:hAnsi="Times New Roman" w:cs="Times New Roman"/>
          <w:sz w:val="28"/>
          <w:szCs w:val="28"/>
        </w:rPr>
        <w:t>уального предпринимателя с указанием контактных данных.</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 Представлять уполномоченному органу местного самоуправления информацию о приостановлении (аннулировании) лицензии на осуществление перевозок пассажиров и иных лиц транспортными средствами, оборудо</w:t>
      </w:r>
      <w:r>
        <w:rPr>
          <w:rFonts w:ascii="Times New Roman" w:hAnsi="Times New Roman" w:cs="Times New Roman"/>
          <w:sz w:val="28"/>
          <w:szCs w:val="28"/>
        </w:rPr>
        <w:t>ванными для перевозки более восьми человек, о расторжении договора простого товарищества, а также о начале процедуры ликвидации или банкротства перевозчика в течение трех рабочих дней с момента возникновения указанных обстоятельств.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 Представлять ежемес</w:t>
      </w:r>
      <w:r>
        <w:rPr>
          <w:rFonts w:ascii="Times New Roman" w:hAnsi="Times New Roman" w:cs="Times New Roman"/>
          <w:sz w:val="28"/>
          <w:szCs w:val="28"/>
        </w:rPr>
        <w:t xml:space="preserve">ячно в полном объеме отчеты, установленные уполномоченным органом местного самоуправления, до третьего числа месяца, следующего </w:t>
      </w:r>
      <w:proofErr w:type="gramStart"/>
      <w:r>
        <w:rPr>
          <w:rFonts w:ascii="Times New Roman" w:hAnsi="Times New Roman" w:cs="Times New Roman"/>
          <w:sz w:val="28"/>
          <w:szCs w:val="28"/>
        </w:rPr>
        <w:t>за</w:t>
      </w:r>
      <w:proofErr w:type="gramEnd"/>
      <w:r>
        <w:rPr>
          <w:rFonts w:ascii="Times New Roman" w:hAnsi="Times New Roman" w:cs="Times New Roman"/>
          <w:sz w:val="28"/>
          <w:szCs w:val="28"/>
        </w:rPr>
        <w:t xml:space="preserve"> отчетным.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 Представлять по запросу уполномоченного органа местного самоуправления необходимую информацию о работе транспор</w:t>
      </w:r>
      <w:r>
        <w:rPr>
          <w:rFonts w:ascii="Times New Roman" w:hAnsi="Times New Roman" w:cs="Times New Roman"/>
          <w:sz w:val="28"/>
          <w:szCs w:val="28"/>
        </w:rPr>
        <w:t>тных средств на маршруте регулярных перевозок за определенный период.</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14) Рассматривать и принимать оперативные меры по жалобам пассажиров в соответствии с требованиями действующего законодательства.</w:t>
      </w:r>
    </w:p>
    <w:p w:rsidR="009918DC" w:rsidRDefault="005C7A7A">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rPr>
        <w:t>15) Информировать уполномоченный орган местного самоупра</w:t>
      </w:r>
      <w:r>
        <w:rPr>
          <w:rFonts w:ascii="Times New Roman" w:hAnsi="Times New Roman" w:cs="Times New Roman"/>
          <w:sz w:val="28"/>
          <w:szCs w:val="28"/>
        </w:rPr>
        <w:t xml:space="preserve">вления обо всех дорожно-транспортных происшествиях с пострадавшими вне зависимости от тяжести полученных травм, чрезвычайных ситуациях с участием транспортных средств перевозчика - не позднее двух часов с момента происшествия, об иных дорожно-транспортных </w:t>
      </w:r>
      <w:r>
        <w:rPr>
          <w:rFonts w:ascii="Times New Roman" w:hAnsi="Times New Roman" w:cs="Times New Roman"/>
          <w:sz w:val="28"/>
          <w:szCs w:val="28"/>
        </w:rPr>
        <w:t>происшествиях - в течение двадцати четырех часов с момента дорожно-транспортных происшествий.</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16) Обеспечить проведение </w:t>
      </w:r>
      <w:proofErr w:type="spellStart"/>
      <w:r>
        <w:rPr>
          <w:rFonts w:ascii="Times New Roman" w:hAnsi="Times New Roman" w:cs="Times New Roman"/>
          <w:sz w:val="28"/>
          <w:szCs w:val="28"/>
        </w:rPr>
        <w:t>предрейсовых</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послерейсовых</w:t>
      </w:r>
      <w:proofErr w:type="spellEnd"/>
      <w:r>
        <w:rPr>
          <w:rFonts w:ascii="Times New Roman" w:hAnsi="Times New Roman" w:cs="Times New Roman"/>
          <w:sz w:val="28"/>
          <w:szCs w:val="28"/>
        </w:rPr>
        <w:t xml:space="preserve"> осмотров водителей транспортных средств медицинским работником организации, имеющей лицензию на данный вид у</w:t>
      </w:r>
      <w:r>
        <w:rPr>
          <w:rFonts w:ascii="Times New Roman" w:hAnsi="Times New Roman" w:cs="Times New Roman"/>
          <w:sz w:val="28"/>
          <w:szCs w:val="28"/>
        </w:rPr>
        <w:t>слуг.</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17) Обеспечить водителя каждого транспортного средства, задействованного на муниципальном маршруте, картой этого маршрута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18) Обеспечить соблюдение водителями перевозчика режима труда и отдыха, а также норм и правил проведения в</w:t>
      </w:r>
      <w:r>
        <w:rPr>
          <w:rFonts w:ascii="Times New Roman" w:hAnsi="Times New Roman" w:cs="Times New Roman"/>
          <w:sz w:val="28"/>
          <w:szCs w:val="28"/>
        </w:rPr>
        <w:t xml:space="preserve"> общественных местах.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19) Обеспечить выпуск на линию транспортных сре</w:t>
      </w:r>
      <w:proofErr w:type="gramStart"/>
      <w:r>
        <w:rPr>
          <w:rFonts w:ascii="Times New Roman" w:hAnsi="Times New Roman" w:cs="Times New Roman"/>
          <w:sz w:val="28"/>
          <w:szCs w:val="28"/>
        </w:rPr>
        <w:t>дств в к</w:t>
      </w:r>
      <w:proofErr w:type="gramEnd"/>
      <w:r>
        <w:rPr>
          <w:rFonts w:ascii="Times New Roman" w:hAnsi="Times New Roman" w:cs="Times New Roman"/>
          <w:sz w:val="28"/>
          <w:szCs w:val="28"/>
        </w:rPr>
        <w:t>оличестве, категории, классе и экологических характеристиках в соответствии с реестром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20) Обеспечить наличие резервного транспортного средства и его использование для </w:t>
      </w:r>
      <w:r>
        <w:rPr>
          <w:rFonts w:ascii="Times New Roman" w:hAnsi="Times New Roman" w:cs="Times New Roman"/>
          <w:sz w:val="28"/>
          <w:szCs w:val="28"/>
        </w:rPr>
        <w:t>замены транспортного средства, сошедшего по каким-либо причинам с муниципального маршрута. Обеспечить не позднее двух часов замену сошедшего с муниципального маршрута транспортного средства на транспортное средство, имеющее характеристики не ниже характери</w:t>
      </w:r>
      <w:r>
        <w:rPr>
          <w:rFonts w:ascii="Times New Roman" w:hAnsi="Times New Roman" w:cs="Times New Roman"/>
          <w:sz w:val="28"/>
          <w:szCs w:val="28"/>
        </w:rPr>
        <w:t>стик сошедшего транспортного средства.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 Обеспечить своевременное обновление и изменение структуры подвижного состава, позволяющего обеспечить безопасную перевозку пассажиров на срок действия разрешающих документов.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22) Обеспечить соблюдение санитарных и</w:t>
      </w:r>
      <w:r>
        <w:rPr>
          <w:rFonts w:ascii="Times New Roman" w:hAnsi="Times New Roman" w:cs="Times New Roman"/>
          <w:sz w:val="28"/>
          <w:szCs w:val="28"/>
        </w:rPr>
        <w:t xml:space="preserve"> экологических норм в салоне автобуса, согласно требованиям Государственного стандарта Российской Федерации ГОСТ </w:t>
      </w:r>
      <w:proofErr w:type="gramStart"/>
      <w:r>
        <w:rPr>
          <w:rFonts w:ascii="Times New Roman" w:hAnsi="Times New Roman" w:cs="Times New Roman"/>
          <w:sz w:val="28"/>
          <w:szCs w:val="28"/>
        </w:rPr>
        <w:t>Р</w:t>
      </w:r>
      <w:proofErr w:type="gramEnd"/>
      <w:r>
        <w:rPr>
          <w:rFonts w:ascii="Times New Roman" w:hAnsi="Times New Roman" w:cs="Times New Roman"/>
          <w:sz w:val="28"/>
          <w:szCs w:val="28"/>
        </w:rPr>
        <w:t> 51825-2001 «Услуги пассажирского автомобильного транспорта. Общие требования».</w:t>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23) Обеспечить оформление салона и внешний вид транспортных ср</w:t>
      </w:r>
      <w:r>
        <w:rPr>
          <w:rFonts w:ascii="Times New Roman" w:hAnsi="Times New Roman" w:cs="Times New Roman"/>
          <w:sz w:val="28"/>
          <w:szCs w:val="28"/>
        </w:rPr>
        <w:t>едств на муниципальных маршрутах в соответствии с требованиями Правил перевозок пассажиров и багажа автомобильным транспортом и городским наземным электрическим транспортом утвержденными постановлением Правительства Российской Федерации от 01.10.2020 № 158</w:t>
      </w:r>
      <w:r>
        <w:rPr>
          <w:rFonts w:ascii="Times New Roman" w:hAnsi="Times New Roman" w:cs="Times New Roman"/>
          <w:sz w:val="28"/>
          <w:szCs w:val="28"/>
        </w:rPr>
        <w:t>6 «Об утверждении Правил перевозок пассажиров и багажа автомобильным транспортом и городским наземным электрическим транспортом» (с изменениями и дополнениями) (далее - Правила перевозок пассажиров и багажа).</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Внутри транспортного средства, используемого дл</w:t>
      </w:r>
      <w:r>
        <w:rPr>
          <w:rFonts w:ascii="Times New Roman" w:hAnsi="Times New Roman" w:cs="Times New Roman"/>
          <w:sz w:val="28"/>
          <w:szCs w:val="28"/>
        </w:rPr>
        <w:t>я регулярных перевозок, перевозчиком размещается следующая информация: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права и обязанности пассажиров согласно Правилам перевозок пассажиров и багажа;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номер действующей лицензии перевозчика и наименование органа, выдавшего данную лицензию;</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наименован</w:t>
      </w:r>
      <w:r>
        <w:rPr>
          <w:rFonts w:ascii="Times New Roman" w:hAnsi="Times New Roman" w:cs="Times New Roman"/>
          <w:sz w:val="28"/>
          <w:szCs w:val="28"/>
        </w:rPr>
        <w:t>ие, номер телефона перевозчика, фамилия водителя, кондуктора (при наличии);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номера мест для сидения, за исключением случаев, когда транспортное средство используется для осуществления регулярных перевозок по билетам, в которых не указывается номер места </w:t>
      </w:r>
      <w:r>
        <w:rPr>
          <w:rFonts w:ascii="Times New Roman" w:hAnsi="Times New Roman" w:cs="Times New Roman"/>
          <w:sz w:val="28"/>
          <w:szCs w:val="28"/>
        </w:rPr>
        <w:t>для сидения;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схема маршрута с указанием опасных участков;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стоимость проезда, провоза ручной клади и перевозки багажа;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перечень категорий граждан, пользующихся льготами при проезде;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указатели мест для пассажиров с детьми и инвалидов, за исключением </w:t>
      </w:r>
      <w:r>
        <w:rPr>
          <w:rFonts w:ascii="Times New Roman" w:hAnsi="Times New Roman" w:cs="Times New Roman"/>
          <w:sz w:val="28"/>
          <w:szCs w:val="28"/>
        </w:rPr>
        <w:t>случаев, когда транспортное средство используется для осуществления регулярных перевозок по билетам, в которых указывается номер места для сидения;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указатели мест расположения огнетушителей;</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указатели аварийных выходов и правила пользования такими выхо</w:t>
      </w:r>
      <w:r>
        <w:rPr>
          <w:rFonts w:ascii="Times New Roman" w:hAnsi="Times New Roman" w:cs="Times New Roman"/>
          <w:sz w:val="28"/>
          <w:szCs w:val="28"/>
        </w:rPr>
        <w:t>дами;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указатели </w:t>
      </w:r>
      <w:proofErr w:type="gramStart"/>
      <w:r>
        <w:rPr>
          <w:rFonts w:ascii="Times New Roman" w:hAnsi="Times New Roman" w:cs="Times New Roman"/>
          <w:sz w:val="28"/>
          <w:szCs w:val="28"/>
        </w:rPr>
        <w:t>мест расположения кнопок остановки транспортного средства</w:t>
      </w:r>
      <w:proofErr w:type="gramEnd"/>
      <w:r>
        <w:rPr>
          <w:rFonts w:ascii="Times New Roman" w:hAnsi="Times New Roman" w:cs="Times New Roman"/>
          <w:sz w:val="28"/>
          <w:szCs w:val="28"/>
        </w:rPr>
        <w:t>;</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схему эвакуации при пожаре и дорожно-транспортном происшествии;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в транспортном средстве с двумя и более дверьми, через которые осуществляется выход пассажиров, за исключением </w:t>
      </w:r>
      <w:r>
        <w:rPr>
          <w:rFonts w:ascii="Times New Roman" w:hAnsi="Times New Roman" w:cs="Times New Roman"/>
          <w:sz w:val="28"/>
          <w:szCs w:val="28"/>
        </w:rPr>
        <w:t>транспортных средств категории «М</w:t>
      </w:r>
      <w:proofErr w:type="gramStart"/>
      <w:r>
        <w:rPr>
          <w:rFonts w:ascii="Times New Roman" w:hAnsi="Times New Roman" w:cs="Times New Roman"/>
          <w:sz w:val="16"/>
          <w:szCs w:val="28"/>
        </w:rPr>
        <w:t>2</w:t>
      </w:r>
      <w:proofErr w:type="gramEnd"/>
      <w:r>
        <w:rPr>
          <w:rFonts w:ascii="Times New Roman" w:hAnsi="Times New Roman" w:cs="Times New Roman"/>
          <w:sz w:val="28"/>
          <w:szCs w:val="28"/>
        </w:rPr>
        <w:t>» над каждой дверью с внутренней стороны перевозчиком укрепляется табличка с надписью «Выход» или наносится надпись «Выход».</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Внешняя экипировка подвижного состава включает в себя: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над лобовым стеклом транспортного средст</w:t>
      </w:r>
      <w:r>
        <w:rPr>
          <w:rFonts w:ascii="Times New Roman" w:hAnsi="Times New Roman" w:cs="Times New Roman"/>
          <w:sz w:val="28"/>
          <w:szCs w:val="28"/>
        </w:rPr>
        <w:t>ва и (или) в верхней части лобового стекла устанавливается передний указатель (трафарет), включающий номер маршрута и наименование начального и конечного пунктов, в темное время суток данный указатель должен быть освещен;</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на правой стороне кузова по ходу</w:t>
      </w:r>
      <w:r>
        <w:rPr>
          <w:rFonts w:ascii="Times New Roman" w:hAnsi="Times New Roman" w:cs="Times New Roman"/>
          <w:sz w:val="28"/>
          <w:szCs w:val="28"/>
        </w:rPr>
        <w:t xml:space="preserve"> транспортного средства размещается боковой указатель (трафарет), включающий номер маршрута и наименование начального, конечного и основных промежуточных пунктов;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 заднем окне транспортного средства устанавливается задний указатель (трафарет) - номер м</w:t>
      </w:r>
      <w:r>
        <w:rPr>
          <w:rFonts w:ascii="Times New Roman" w:hAnsi="Times New Roman" w:cs="Times New Roman"/>
          <w:sz w:val="28"/>
          <w:szCs w:val="28"/>
        </w:rPr>
        <w:t>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допускается использование информационного электронного табло в качестве указателя маршрута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 транспортном средстве с двумя и более дверьми, через которые осуществляется выход пассажиров, за исключением транспортных средст</w:t>
      </w:r>
      <w:r>
        <w:rPr>
          <w:rFonts w:ascii="Times New Roman" w:hAnsi="Times New Roman" w:cs="Times New Roman"/>
          <w:sz w:val="28"/>
          <w:szCs w:val="28"/>
        </w:rPr>
        <w:t>в категории «М</w:t>
      </w:r>
      <w:proofErr w:type="gramStart"/>
      <w:r>
        <w:rPr>
          <w:rFonts w:ascii="Times New Roman" w:hAnsi="Times New Roman" w:cs="Times New Roman"/>
          <w:sz w:val="16"/>
          <w:szCs w:val="28"/>
        </w:rPr>
        <w:t>2</w:t>
      </w:r>
      <w:proofErr w:type="gramEnd"/>
      <w:r>
        <w:rPr>
          <w:rFonts w:ascii="Times New Roman" w:hAnsi="Times New Roman" w:cs="Times New Roman"/>
          <w:sz w:val="28"/>
          <w:szCs w:val="28"/>
        </w:rPr>
        <w:t>» над каждой дверью с наружной стороны перевозчиком укрепляется табличка с надписью «Выход» или наноситься надпись «Вход».</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4.5. Перевозчику необходимо исключить установку в районе лобового стекла и боковых окон предметов, ухудшающих обзорнос</w:t>
      </w:r>
      <w:r>
        <w:rPr>
          <w:rFonts w:ascii="Times New Roman" w:hAnsi="Times New Roman" w:cs="Times New Roman"/>
          <w:sz w:val="28"/>
          <w:szCs w:val="28"/>
        </w:rPr>
        <w:t>ть с места водителя, включая жалюзи, шторки, таблички с номерами маршрутов, установленным действующим законодательством.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4.6. Соблюдать иные требования, установленные нормативными правовыми актами Российской Федерации, Луганской Народной Республики, муници</w:t>
      </w:r>
      <w:r>
        <w:rPr>
          <w:rFonts w:ascii="Times New Roman" w:hAnsi="Times New Roman" w:cs="Times New Roman"/>
          <w:sz w:val="28"/>
          <w:szCs w:val="28"/>
        </w:rPr>
        <w:t>пальными нормативными правовыми актами уполномоченного органа местного самоуправления в сфере обеспечения безопасности дорожного движения и организации транспортного обслуживания населения.</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V</w:t>
      </w:r>
      <w:r>
        <w:rPr>
          <w:rFonts w:ascii="Times New Roman" w:hAnsi="Times New Roman" w:cs="Times New Roman"/>
          <w:b/>
          <w:sz w:val="28"/>
          <w:szCs w:val="28"/>
        </w:rPr>
        <w:t>. Изменение вида регулярных перевозок</w:t>
      </w:r>
    </w:p>
    <w:p w:rsidR="009918DC" w:rsidRDefault="009918DC">
      <w:pPr>
        <w:spacing w:after="0" w:line="240" w:lineRule="auto"/>
        <w:jc w:val="center"/>
        <w:rPr>
          <w:rFonts w:ascii="Times New Roman" w:hAnsi="Times New Roman" w:cs="Times New Roman"/>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5.1. Изменение вида регул</w:t>
      </w:r>
      <w:r>
        <w:rPr>
          <w:rFonts w:ascii="Times New Roman" w:hAnsi="Times New Roman" w:cs="Times New Roman"/>
          <w:sz w:val="28"/>
          <w:szCs w:val="28"/>
        </w:rPr>
        <w:t>ярных перевозок осуществляется уполномоченным органом местного самоуправления в соответствии с документом планирования.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5.2. Сведения об изменении вида регулярных перевозок вносятся в реестр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5.3. Изменение вида регулярных перевозок, осуществляем</w:t>
      </w:r>
      <w:r>
        <w:rPr>
          <w:rFonts w:ascii="Times New Roman" w:hAnsi="Times New Roman" w:cs="Times New Roman"/>
          <w:sz w:val="28"/>
          <w:szCs w:val="28"/>
        </w:rPr>
        <w:t>ых по муниципальному маршруту, допускается при условии, если данное решение предусмотрено документом планирования.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5.4. Уполномоченный орган местного самоуправления, установивший муниципальные маршруты, в отношении которых принято решение об изменении вида</w:t>
      </w:r>
      <w:r>
        <w:rPr>
          <w:rFonts w:ascii="Times New Roman" w:hAnsi="Times New Roman" w:cs="Times New Roman"/>
          <w:sz w:val="28"/>
          <w:szCs w:val="28"/>
        </w:rPr>
        <w:t xml:space="preserve"> регулярных перевозок, обязан уведомить об этом решении перевозчика, осуществляющего регулярные перевозки по соответствующему маршруту, не позднее ста восьмидесяти календарных дней до дня вступления указанного решения в силу.</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5.5. Сведения об изменении вид</w:t>
      </w:r>
      <w:r>
        <w:rPr>
          <w:rFonts w:ascii="Times New Roman" w:hAnsi="Times New Roman" w:cs="Times New Roman"/>
          <w:sz w:val="28"/>
          <w:szCs w:val="28"/>
        </w:rPr>
        <w:t>а регулярных перевозок вносятся в реестр маршрутов в порядке, установленном отдельным муниципальным правовым актом.</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VI</w:t>
      </w:r>
      <w:r>
        <w:rPr>
          <w:rFonts w:ascii="Times New Roman" w:hAnsi="Times New Roman" w:cs="Times New Roman"/>
          <w:b/>
          <w:sz w:val="28"/>
          <w:szCs w:val="28"/>
        </w:rPr>
        <w:t>. Организация регулярных перевозок по регулируемым тарифам</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6.1. Осуществление регулярных перевозок по регулируемым тарифам </w:t>
      </w:r>
      <w:r>
        <w:rPr>
          <w:rFonts w:ascii="Times New Roman" w:hAnsi="Times New Roman" w:cs="Times New Roman"/>
          <w:sz w:val="28"/>
          <w:szCs w:val="28"/>
        </w:rPr>
        <w:t xml:space="preserve">обеспечивается посредством заключения уполномоченным органом местного самоуправления, выступающим муниципальным заказчиком, муниципальных </w:t>
      </w:r>
      <w:r>
        <w:rPr>
          <w:rFonts w:ascii="Times New Roman" w:hAnsi="Times New Roman" w:cs="Times New Roman"/>
          <w:sz w:val="28"/>
          <w:szCs w:val="28"/>
        </w:rPr>
        <w:lastRenderedPageBreak/>
        <w:t>контрактов в порядке, установленном законодательством Российской Федерации о контрактной системе в сфере закупок товар</w:t>
      </w:r>
      <w:r>
        <w:rPr>
          <w:rFonts w:ascii="Times New Roman" w:hAnsi="Times New Roman" w:cs="Times New Roman"/>
          <w:sz w:val="28"/>
          <w:szCs w:val="28"/>
        </w:rPr>
        <w:t>ов, работ, услуг для обеспечения государственных и муниципальных нужд, с учетом положений Федерального закона от 13.07.2015 № 220-ФЗ.</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6.2. Уполномоченный орган местного самоуправления выдает на срок действия муниципального контракта, карты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6.3. Р</w:t>
      </w:r>
      <w:r>
        <w:rPr>
          <w:rFonts w:ascii="Times New Roman" w:hAnsi="Times New Roman" w:cs="Times New Roman"/>
          <w:sz w:val="28"/>
          <w:szCs w:val="28"/>
        </w:rPr>
        <w:t>егулируемые тарифы на перевозки пассажиров по муниципальным маршрутам устанавливаются в соответствии с законодательством Российской Федерации.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6.4. В целях обеспечения доступности транспортных услуг для населения уполномоченный орган местного самоуправлени</w:t>
      </w:r>
      <w:r>
        <w:rPr>
          <w:rFonts w:ascii="Times New Roman" w:hAnsi="Times New Roman" w:cs="Times New Roman"/>
          <w:sz w:val="28"/>
          <w:szCs w:val="28"/>
        </w:rPr>
        <w:t>я устанавливает муниципальные маршруты по регулируемым тарифам.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6.5. Предметом муниципального контракта, является выполнение перевозчиком, с которым заключен муниципальный контракт работ, связанных с осуществлением регулярных перевозок по регулируемым тари</w:t>
      </w:r>
      <w:r>
        <w:rPr>
          <w:rFonts w:ascii="Times New Roman" w:hAnsi="Times New Roman" w:cs="Times New Roman"/>
          <w:sz w:val="28"/>
          <w:szCs w:val="28"/>
        </w:rPr>
        <w:t>фам, в соответствии с требованиями, установленными муниципальным заказчиком.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6.6. Торги на право заключения муниципального контракта проводятся в следующих случаях: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установление нового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истечение срока действия муниципального </w:t>
      </w:r>
      <w:r>
        <w:rPr>
          <w:rFonts w:ascii="Times New Roman" w:hAnsi="Times New Roman" w:cs="Times New Roman"/>
          <w:sz w:val="28"/>
          <w:szCs w:val="28"/>
        </w:rPr>
        <w:t>контракта (договора) с перевозчиком, работающим на соответствующих муниципальных маршрутах;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досрочное прекращение действия (в том числе расторжения) муниципального контракта (договора);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приостановление действия лицензии, выданной перевозчику, и (или)</w:t>
      </w:r>
      <w:r>
        <w:rPr>
          <w:rFonts w:ascii="Times New Roman" w:hAnsi="Times New Roman" w:cs="Times New Roman"/>
          <w:sz w:val="28"/>
          <w:szCs w:val="28"/>
        </w:rPr>
        <w:t xml:space="preserve"> иного установленного законодательством Российской Федерации документа, дающего право на осуществление регулярных перевозок перевозчику, обязанному осуществлять транспортное обслуживание населения на маршруте в соответствии с муниципальным контрактом (дого</w:t>
      </w:r>
      <w:r>
        <w:rPr>
          <w:rFonts w:ascii="Times New Roman" w:hAnsi="Times New Roman" w:cs="Times New Roman"/>
          <w:sz w:val="28"/>
          <w:szCs w:val="28"/>
        </w:rPr>
        <w:t>вором).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6.7. Муниципальные маршруты выставляются на торги лотами, состоящими из одного или нескольких муниципальных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6.8. В торгах на право заключения муниципального контракта принимают участие перевозчики, удовлетворяющие требованиям, предъявляе</w:t>
      </w:r>
      <w:r>
        <w:rPr>
          <w:rFonts w:ascii="Times New Roman" w:hAnsi="Times New Roman" w:cs="Times New Roman"/>
          <w:sz w:val="28"/>
          <w:szCs w:val="28"/>
        </w:rPr>
        <w:t>мым действующим законодательством к перевозчикам.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6.9. Торги проводятся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Федерального закона от 13.07.2015 № 220-ФЗ.</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6.10. Муниципальный заказчик выдает на срок действия муниципального контракта карты маршрута в соответствии с максимальным количеством транспортных средств, необходимых для исполнения соответствующего муниципа</w:t>
      </w:r>
      <w:r>
        <w:rPr>
          <w:rFonts w:ascii="Times New Roman" w:hAnsi="Times New Roman" w:cs="Times New Roman"/>
          <w:sz w:val="28"/>
          <w:szCs w:val="28"/>
        </w:rPr>
        <w:t>льного контракта в порядке, предусмотренном действующим федеральным законодательством, законодательством Луганской Народной Республики и муниципальными нормативными правовыми актами уполномоченного органа местного самоуправления.</w:t>
      </w:r>
    </w:p>
    <w:p w:rsidR="009918DC" w:rsidRDefault="009918DC">
      <w:pPr>
        <w:spacing w:after="0" w:line="240" w:lineRule="auto"/>
        <w:rPr>
          <w:rFonts w:ascii="Times New Roman" w:hAnsi="Times New Roman" w:cs="Times New Roman"/>
          <w:sz w:val="28"/>
          <w:szCs w:val="28"/>
        </w:rPr>
      </w:pP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lastRenderedPageBreak/>
        <w:t>VII</w:t>
      </w:r>
      <w:r>
        <w:rPr>
          <w:rFonts w:ascii="Times New Roman" w:hAnsi="Times New Roman" w:cs="Times New Roman"/>
          <w:b/>
          <w:sz w:val="28"/>
          <w:szCs w:val="28"/>
        </w:rPr>
        <w:t xml:space="preserve">. Организация </w:t>
      </w:r>
      <w:r>
        <w:rPr>
          <w:rFonts w:ascii="Times New Roman" w:hAnsi="Times New Roman" w:cs="Times New Roman"/>
          <w:b/>
          <w:sz w:val="28"/>
          <w:szCs w:val="28"/>
        </w:rPr>
        <w:t>регулярных перевозок по нерегулируемым тарифам</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7.1. Уполномоченный орган местного самоуправления устанавливает муниципальные маршруты по нерегулируемым тарифам на территории муниципального образования городской округ город Красный Луч Луганской Народной Р</w:t>
      </w:r>
      <w:r>
        <w:rPr>
          <w:rFonts w:ascii="Times New Roman" w:hAnsi="Times New Roman" w:cs="Times New Roman"/>
          <w:sz w:val="28"/>
          <w:szCs w:val="28"/>
        </w:rPr>
        <w:t>еспублики.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7.2. </w:t>
      </w:r>
      <w:proofErr w:type="gramStart"/>
      <w:r>
        <w:rPr>
          <w:rFonts w:ascii="Times New Roman" w:hAnsi="Times New Roman" w:cs="Times New Roman"/>
          <w:sz w:val="28"/>
          <w:szCs w:val="28"/>
        </w:rPr>
        <w:t>Право осуществления регулярных перевозок по нерегулируемым тарифам по муниципальному маршруту подтверждается свидетельством об осуществлении перевозок по соответствующему маршруту регулярных перевозок и картами соответствующего маршрута рег</w:t>
      </w:r>
      <w:r>
        <w:rPr>
          <w:rFonts w:ascii="Times New Roman" w:hAnsi="Times New Roman" w:cs="Times New Roman"/>
          <w:sz w:val="28"/>
          <w:szCs w:val="28"/>
        </w:rPr>
        <w:t>улярных перевозок, которые выдаются по результатам открытого конкурса на право осуществления перевозок, а также иных случаях, предусмотренных Федеральным законом от 13.07.2015 № 220-ФЗ, Законом Луганской Народной Республики от 01.03.2024 № 48-</w:t>
      </w:r>
      <w:r>
        <w:rPr>
          <w:rFonts w:ascii="Times New Roman" w:hAnsi="Times New Roman" w:cs="Times New Roman"/>
          <w:sz w:val="28"/>
          <w:szCs w:val="28"/>
          <w:lang w:val="en-US"/>
        </w:rPr>
        <w:t>I</w:t>
      </w:r>
      <w:r>
        <w:rPr>
          <w:rFonts w:ascii="Times New Roman" w:hAnsi="Times New Roman" w:cs="Times New Roman"/>
          <w:sz w:val="28"/>
          <w:szCs w:val="28"/>
        </w:rPr>
        <w:t>.</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7.3. Свиде</w:t>
      </w:r>
      <w:r>
        <w:rPr>
          <w:rFonts w:ascii="Times New Roman" w:hAnsi="Times New Roman" w:cs="Times New Roman"/>
          <w:sz w:val="28"/>
          <w:szCs w:val="28"/>
        </w:rPr>
        <w:t>тельство об осуществлении перевозок по муниципальному маршруту, и карты соответствующего маршрута выдаются уполномоченным органом местного самоуправления.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7.4. Карта маршрута выдается на каждое транспортное средство, используемое для регулярных перевозок п</w:t>
      </w:r>
      <w:r>
        <w:rPr>
          <w:rFonts w:ascii="Times New Roman" w:hAnsi="Times New Roman" w:cs="Times New Roman"/>
          <w:sz w:val="28"/>
          <w:szCs w:val="28"/>
        </w:rPr>
        <w:t>о соответствующему маршруту. Количество таких карт должно соответствовать максимальному количеству транспортных средств, указанному в реестре маршрутов в отношении этого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7.5. Перевозчики, осуществляющие перевозку пассажиров по муниципальным маршр</w:t>
      </w:r>
      <w:r>
        <w:rPr>
          <w:rFonts w:ascii="Times New Roman" w:hAnsi="Times New Roman" w:cs="Times New Roman"/>
          <w:sz w:val="28"/>
          <w:szCs w:val="28"/>
        </w:rPr>
        <w:t>утам по нерегулируемым тарифам, обязаны соблюдать требования, установленные настоящим Положением и действующим законодательством, регулирующим данную сферу деятельности.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7.6. </w:t>
      </w:r>
      <w:proofErr w:type="gramStart"/>
      <w:r>
        <w:rPr>
          <w:rFonts w:ascii="Times New Roman" w:hAnsi="Times New Roman" w:cs="Times New Roman"/>
          <w:sz w:val="28"/>
          <w:szCs w:val="28"/>
        </w:rPr>
        <w:t xml:space="preserve">При организации пассажирских перевозок по нерегулируемым тарифам, уполномоченный </w:t>
      </w:r>
      <w:r>
        <w:rPr>
          <w:rFonts w:ascii="Times New Roman" w:hAnsi="Times New Roman" w:cs="Times New Roman"/>
          <w:sz w:val="28"/>
          <w:szCs w:val="28"/>
        </w:rPr>
        <w:t>орган местного самоуправления устанавливает дополнительные требования к качеству выполнения таких перевозок, (наличие кондиционера, низкого пола, оборудования для перевозок пассажиров с ограниченными возможностями передвижения, пассажиров с детскими коляск</w:t>
      </w:r>
      <w:r>
        <w:rPr>
          <w:rFonts w:ascii="Times New Roman" w:hAnsi="Times New Roman" w:cs="Times New Roman"/>
          <w:sz w:val="28"/>
          <w:szCs w:val="28"/>
        </w:rPr>
        <w:t>ами и иные характеристики), которые отражаются в шкале для оценки критериев, предусмотренной частью 3 статьи 24 Федерального закона от 13.07.2015 № 220-ФЗ.</w:t>
      </w:r>
      <w:proofErr w:type="gramEnd"/>
      <w:r>
        <w:rPr>
          <w:rFonts w:ascii="Times New Roman" w:hAnsi="Times New Roman" w:cs="Times New Roman"/>
          <w:sz w:val="28"/>
          <w:szCs w:val="28"/>
        </w:rPr>
        <w:t xml:space="preserve"> Порядок проведения открытого конкурса и шкала для оценки критериев утверждаются правовым актом уполн</w:t>
      </w:r>
      <w:r>
        <w:rPr>
          <w:rFonts w:ascii="Times New Roman" w:hAnsi="Times New Roman" w:cs="Times New Roman"/>
          <w:sz w:val="28"/>
          <w:szCs w:val="28"/>
        </w:rPr>
        <w:t>омоченного органа местного самоуправления.</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VIII</w:t>
      </w:r>
      <w:r>
        <w:rPr>
          <w:rFonts w:ascii="Times New Roman" w:hAnsi="Times New Roman" w:cs="Times New Roman"/>
          <w:b/>
          <w:sz w:val="28"/>
          <w:szCs w:val="28"/>
        </w:rPr>
        <w:t>. Порядок обращения в уполномоченный орган местного самоуправления с предложением по установлению, изменению или отмене муниципальных маршрутов</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8.1. Заинтересованное лицо, предложившее установить, изменить, отменить муниципальный маршрут, представляет в уполномоченный орган местного самоуправления заявление об установлении, изменении, отмене муниципального маршрута (далее - заявление) согласно фор</w:t>
      </w:r>
      <w:r>
        <w:rPr>
          <w:rFonts w:ascii="Times New Roman" w:hAnsi="Times New Roman" w:cs="Times New Roman"/>
          <w:sz w:val="28"/>
          <w:szCs w:val="28"/>
        </w:rPr>
        <w:t xml:space="preserve">ме, с учетом положений предусмотренных Федеральным законом от 13.07.2015 № 220-ФЗ </w:t>
      </w:r>
      <w:r>
        <w:rPr>
          <w:rFonts w:ascii="Times New Roman" w:hAnsi="Times New Roman" w:cs="Times New Roman"/>
          <w:sz w:val="28"/>
          <w:szCs w:val="28"/>
        </w:rPr>
        <w:lastRenderedPageBreak/>
        <w:t>(Приложение № 1). Рекомендации по заполнению заявления об установлении или изменении муниципального маршрута (Приложение № 2).</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8.2. Заявление об установлении должно включать </w:t>
      </w:r>
      <w:r>
        <w:rPr>
          <w:rFonts w:ascii="Times New Roman" w:hAnsi="Times New Roman" w:cs="Times New Roman"/>
          <w:sz w:val="28"/>
          <w:szCs w:val="28"/>
        </w:rPr>
        <w:t xml:space="preserve">в себя следующие сведения: </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наименование, место нахождения юридического лица, фамилию, имя, и, если имеется, отчество индивидуального предпринимателя (в том числе участников договора простого товарищества), идентификационный номер налогоплательщика, почт</w:t>
      </w:r>
      <w:r>
        <w:rPr>
          <w:rFonts w:ascii="Times New Roman" w:hAnsi="Times New Roman" w:cs="Times New Roman"/>
          <w:sz w:val="28"/>
          <w:szCs w:val="28"/>
        </w:rPr>
        <w:t>овый адрес, контактные телефоны (данные сведения предоставляются в отношении каждого участника договора простого товарищества);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номер и дату выдачи лицензии на осуществление деятельности по перевозкам пассажиров автомобильным транспортом (данные сведения</w:t>
      </w:r>
      <w:r>
        <w:rPr>
          <w:rFonts w:ascii="Times New Roman" w:hAnsi="Times New Roman" w:cs="Times New Roman"/>
          <w:sz w:val="28"/>
          <w:szCs w:val="28"/>
        </w:rPr>
        <w:t xml:space="preserve"> предоставляются в отношении каждого участника договора простого товарищества);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наименование муниципального маршрута с указанием наименований начального остановочного пункта и конечного остановочного пункта;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протяженность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наи</w:t>
      </w:r>
      <w:r>
        <w:rPr>
          <w:rFonts w:ascii="Times New Roman" w:hAnsi="Times New Roman" w:cs="Times New Roman"/>
          <w:sz w:val="28"/>
          <w:szCs w:val="28"/>
        </w:rPr>
        <w:t>менования промежуточных остановочных пунктов по муниципальному маршруту;</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наименования улиц, автомобильных дорог, по которым предполагается движение транспортных средств между остановочными пунктами по муниципальному маршруту;</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классы транспортных средст</w:t>
      </w:r>
      <w:r>
        <w:rPr>
          <w:rFonts w:ascii="Times New Roman" w:hAnsi="Times New Roman" w:cs="Times New Roman"/>
          <w:sz w:val="28"/>
          <w:szCs w:val="28"/>
        </w:rPr>
        <w:t>в, максимальное количество транспортных средств каждого из таких классов, а также максимальная высота, ширина и полная масса транспортных средств каждого из таких классов;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экологические характеристики транспортных средств;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планируемое расписание для ка</w:t>
      </w:r>
      <w:r>
        <w:rPr>
          <w:rFonts w:ascii="Times New Roman" w:hAnsi="Times New Roman" w:cs="Times New Roman"/>
          <w:sz w:val="28"/>
          <w:szCs w:val="28"/>
        </w:rPr>
        <w:t>ждого остановочного пункта по муниципальному маршруту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8.3. Заявление об изменении муниципального маршрута должно включать в себя следующие сведения:</w:t>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наименование, место нахождения юридического лица, фамилию, имя, и, если имеется, от</w:t>
      </w:r>
      <w:r>
        <w:rPr>
          <w:rFonts w:ascii="Times New Roman" w:hAnsi="Times New Roman" w:cs="Times New Roman"/>
          <w:sz w:val="28"/>
          <w:szCs w:val="28"/>
        </w:rPr>
        <w:t>чество индивидуального предпринимателя (в том числе участников договора простого товарищества), осуществляющих регулярные перевозки по предполагаемому к изменению муниципальному маршруту, идентификационный номер налогоплательщика, почтовый адрес, контактны</w:t>
      </w:r>
      <w:r>
        <w:rPr>
          <w:rFonts w:ascii="Times New Roman" w:hAnsi="Times New Roman" w:cs="Times New Roman"/>
          <w:sz w:val="28"/>
          <w:szCs w:val="28"/>
        </w:rPr>
        <w:t>е телефоны (предоставляются в отношении каждого участника договора простого товарищества);</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номер и дату выдачи лицензии (данные сведения предоставляются в отношении каждого участника договора простого товарищества);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наименование муниципального маршрута</w:t>
      </w:r>
      <w:r>
        <w:rPr>
          <w:rFonts w:ascii="Times New Roman" w:hAnsi="Times New Roman" w:cs="Times New Roman"/>
          <w:sz w:val="28"/>
          <w:szCs w:val="28"/>
        </w:rPr>
        <w:t xml:space="preserve"> с указанием наименований начального остановочного пункта и конечного остановочного пункта;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порядковый номер муниципального маршрута в реестре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протяженность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предлагаемые изменения включенных в состав муниципального</w:t>
      </w:r>
      <w:r>
        <w:rPr>
          <w:rFonts w:ascii="Times New Roman" w:hAnsi="Times New Roman" w:cs="Times New Roman"/>
          <w:sz w:val="28"/>
          <w:szCs w:val="28"/>
        </w:rPr>
        <w:t xml:space="preserve"> маршрута остановочных пунктов, а также улиц и автомобильных дорог, по которым предполагается движение транспортных средств между данными </w:t>
      </w:r>
      <w:r>
        <w:rPr>
          <w:rFonts w:ascii="Times New Roman" w:hAnsi="Times New Roman" w:cs="Times New Roman"/>
          <w:sz w:val="28"/>
          <w:szCs w:val="28"/>
        </w:rPr>
        <w:lastRenderedPageBreak/>
        <w:t>остановочными пунктами, классов транспортных средств, максимального количества транспортных средств каждого из таких к</w:t>
      </w:r>
      <w:r>
        <w:rPr>
          <w:rFonts w:ascii="Times New Roman" w:hAnsi="Times New Roman" w:cs="Times New Roman"/>
          <w:sz w:val="28"/>
          <w:szCs w:val="28"/>
        </w:rPr>
        <w:t>лассов или характеристик транспортных средств каждого из таких классов по максимальным высоте, ширине или полной массе;</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расписание отправления транспортных средств;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8.4. В случае представления в уполномоченный орган местного самоуправления заявления упол</w:t>
      </w:r>
      <w:r>
        <w:rPr>
          <w:rFonts w:ascii="Times New Roman" w:hAnsi="Times New Roman" w:cs="Times New Roman"/>
          <w:sz w:val="28"/>
          <w:szCs w:val="28"/>
        </w:rPr>
        <w:t>номоченным участником договора простого товарищества сведений, предусмотренных 1 и 2 пунктов 8.2., 8.3. настоящей статьи, указываются в отношении каждого участника договора простого товарищества с приложением копии договора простого товарищества.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8.5. К за</w:t>
      </w:r>
      <w:r>
        <w:rPr>
          <w:rFonts w:ascii="Times New Roman" w:hAnsi="Times New Roman" w:cs="Times New Roman"/>
          <w:sz w:val="28"/>
          <w:szCs w:val="28"/>
        </w:rPr>
        <w:t>явлениям, указанным в пунктах 8.2. и 8.3., заинтересованным лицом прилагаются следующие документы:</w:t>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для юридических лиц - документ, подтверждающий полномочия лица на осуществление действий от имени инициатора (копия решения о назначении или об избрании ли</w:t>
      </w:r>
      <w:r>
        <w:rPr>
          <w:rFonts w:ascii="Times New Roman" w:hAnsi="Times New Roman" w:cs="Times New Roman"/>
          <w:sz w:val="28"/>
          <w:szCs w:val="28"/>
        </w:rPr>
        <w:t>бо копия приказа о назначении физического лица на должность, в соответствии с которыми такое физическое лицо обладает правом действовать от имени инициатора без доверенности.</w:t>
      </w:r>
      <w:proofErr w:type="gramEnd"/>
      <w:r>
        <w:rPr>
          <w:rFonts w:ascii="Times New Roman" w:hAnsi="Times New Roman" w:cs="Times New Roman"/>
          <w:sz w:val="28"/>
          <w:szCs w:val="28"/>
        </w:rPr>
        <w:t xml:space="preserve">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от имени инициатора действует иное лицо, предоставляется доверенно</w:t>
      </w:r>
      <w:r>
        <w:rPr>
          <w:rFonts w:ascii="Times New Roman" w:hAnsi="Times New Roman" w:cs="Times New Roman"/>
          <w:sz w:val="28"/>
          <w:szCs w:val="28"/>
        </w:rPr>
        <w:t>сть на осуществление действий от имени инициатора, оформленная в соответствии с гражданским законодательством Российской Федерации);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для индивидуальных предпринимателей - копия документа, удостоверяющего личность (страницы, содержащие сведения о личности</w:t>
      </w:r>
      <w:r>
        <w:rPr>
          <w:rFonts w:ascii="Times New Roman" w:hAnsi="Times New Roman" w:cs="Times New Roman"/>
          <w:sz w:val="28"/>
          <w:szCs w:val="28"/>
        </w:rPr>
        <w:t xml:space="preserve"> и о регистрации по месту жительства);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для уполномоченного участника договора простого товарищества - доверенность, выданная остальными участниками договора простого товарищества, копия договора простого товарищества.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8.6. Заявление, планируемое </w:t>
      </w:r>
      <w:r>
        <w:rPr>
          <w:rFonts w:ascii="Times New Roman" w:hAnsi="Times New Roman" w:cs="Times New Roman"/>
          <w:sz w:val="28"/>
          <w:szCs w:val="28"/>
        </w:rPr>
        <w:t>расписание и прилагаемые к ним документы представляются в уполномоченный орган местного самоуправления непосредственно заинтересованным лицом или направляются заказным почтовым отправлением с уведомлением о вручении или в форме электронного документа, подп</w:t>
      </w:r>
      <w:r>
        <w:rPr>
          <w:rFonts w:ascii="Times New Roman" w:hAnsi="Times New Roman" w:cs="Times New Roman"/>
          <w:sz w:val="28"/>
          <w:szCs w:val="28"/>
        </w:rPr>
        <w:t>исанного электронной подписью.</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IX</w:t>
      </w:r>
      <w:r>
        <w:rPr>
          <w:rFonts w:ascii="Times New Roman" w:hAnsi="Times New Roman" w:cs="Times New Roman"/>
          <w:b/>
          <w:sz w:val="28"/>
          <w:szCs w:val="28"/>
        </w:rPr>
        <w:t>. Порядок рассмотрения уполномоченным органом местного самоуправления предложений по установлению, изменению или отмене муниципальных маршрутов регулярных перевозок</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9.1. </w:t>
      </w:r>
      <w:proofErr w:type="gramStart"/>
      <w:r>
        <w:rPr>
          <w:rFonts w:ascii="Times New Roman" w:hAnsi="Times New Roman" w:cs="Times New Roman"/>
          <w:sz w:val="28"/>
          <w:szCs w:val="28"/>
        </w:rPr>
        <w:t xml:space="preserve">Уполномоченный орган местного самоуправления после </w:t>
      </w:r>
      <w:r>
        <w:rPr>
          <w:rFonts w:ascii="Times New Roman" w:hAnsi="Times New Roman" w:cs="Times New Roman"/>
          <w:sz w:val="28"/>
          <w:szCs w:val="28"/>
        </w:rPr>
        <w:t>получения заявления об установлении нового, изменении или отмене существующего муниципального маршрута в течение десяти рабочих дней со дня регистрации заявления проводит обследование маршрута или участка, подлежащего к изменению, и передает данное заявлен</w:t>
      </w:r>
      <w:r>
        <w:rPr>
          <w:rFonts w:ascii="Times New Roman" w:hAnsi="Times New Roman" w:cs="Times New Roman"/>
          <w:sz w:val="28"/>
          <w:szCs w:val="28"/>
        </w:rPr>
        <w:t xml:space="preserve">ие на рассмотрение комиссии по рассмотрению вопросов установления, изменения или отмены муниципального маршрута регулярных перевозок </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9.2. По представленным документам и по результатам обследования комиссия в тридцатидневный срок принимает решение о возмож</w:t>
      </w:r>
      <w:r>
        <w:rPr>
          <w:rFonts w:ascii="Times New Roman" w:hAnsi="Times New Roman" w:cs="Times New Roman"/>
          <w:sz w:val="28"/>
          <w:szCs w:val="28"/>
        </w:rPr>
        <w:t xml:space="preserve">ности либо </w:t>
      </w:r>
      <w:r>
        <w:rPr>
          <w:rFonts w:ascii="Times New Roman" w:hAnsi="Times New Roman" w:cs="Times New Roman"/>
          <w:sz w:val="28"/>
          <w:szCs w:val="28"/>
        </w:rPr>
        <w:lastRenderedPageBreak/>
        <w:t>отказе в установлении нового, изменении или отмене существующего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9.3. Уполномоченный орган местного самоуправления в письменной форме сообщает перевозчику, подавшему заявку, о принятом решении по установлению нового или </w:t>
      </w:r>
      <w:r>
        <w:rPr>
          <w:rFonts w:ascii="Times New Roman" w:hAnsi="Times New Roman" w:cs="Times New Roman"/>
          <w:sz w:val="28"/>
          <w:szCs w:val="28"/>
        </w:rPr>
        <w:t>изменению существующего муниципального маршрута. В случае принятия решения об отказе в рассмотрении заявления об установлении (изменении) муниципального маршрута, уполномоченный орган местного самоуправления в течение трех рабочих дней со дня принятия указ</w:t>
      </w:r>
      <w:r>
        <w:rPr>
          <w:rFonts w:ascii="Times New Roman" w:hAnsi="Times New Roman" w:cs="Times New Roman"/>
          <w:sz w:val="28"/>
          <w:szCs w:val="28"/>
        </w:rPr>
        <w:t>анного решения уведомляет заинтересованное лицо о принятом решении с обоснованием причин отказа и возвращает ему соответствующее заявление и прилагаемые к нему документы.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9.4. В случае устранения перевозчиком нарушений, указанных в пункте 9.13 настоящей ст</w:t>
      </w:r>
      <w:r>
        <w:rPr>
          <w:rFonts w:ascii="Times New Roman" w:hAnsi="Times New Roman" w:cs="Times New Roman"/>
          <w:sz w:val="28"/>
          <w:szCs w:val="28"/>
        </w:rPr>
        <w:t>атьи, явившихся основаниям, для принятия уполномоченным органом местного самоуправления решения об отмене муниципального маршрута, за ним сохраняется право повторного обращения в уполномоченный орган местного самоуправления с заявлением об установлении (из</w:t>
      </w:r>
      <w:r>
        <w:rPr>
          <w:rFonts w:ascii="Times New Roman" w:hAnsi="Times New Roman" w:cs="Times New Roman"/>
          <w:sz w:val="28"/>
          <w:szCs w:val="28"/>
        </w:rPr>
        <w:t>менений) муниципального маршрута в соответствии с настоящим Положением.</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9.5. В целях принятия решения об установлении (изменении) муниципального маршрута либо об отказе в установлении (изменении) муниципального маршрута, уполномоченный орган местного самоу</w:t>
      </w:r>
      <w:r>
        <w:rPr>
          <w:rFonts w:ascii="Times New Roman" w:hAnsi="Times New Roman" w:cs="Times New Roman"/>
          <w:sz w:val="28"/>
          <w:szCs w:val="28"/>
        </w:rPr>
        <w:t>правления организовывает обследование дорожных условий на муниципальном маршруте.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9.6. По результатам проведенного обследования дорожных условий на муниципальном маршруте, уполномоченный орган местного самоуправления в срок не более тридцати календарных дн</w:t>
      </w:r>
      <w:r>
        <w:rPr>
          <w:rFonts w:ascii="Times New Roman" w:hAnsi="Times New Roman" w:cs="Times New Roman"/>
          <w:sz w:val="28"/>
          <w:szCs w:val="28"/>
        </w:rPr>
        <w:t>ей со дня регистрации заявления об установлении (изменении) муниципального маршрута, принимает решение об установлении (изменении) муниципального маршрута, либо об отказе в установлении (изменении)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9.7. В случае принятия решения об</w:t>
      </w:r>
      <w:r>
        <w:rPr>
          <w:rFonts w:ascii="Times New Roman" w:hAnsi="Times New Roman" w:cs="Times New Roman"/>
          <w:sz w:val="28"/>
          <w:szCs w:val="28"/>
        </w:rPr>
        <w:t xml:space="preserve"> установлении (изменении) муниципального маршрута, уполномоченный орган местного самоуправления в течение семи рабочих дней со дня принятия этого решения вносит сведения об установлении или изменении муниципального маршрута в реестр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9.8. Уполном</w:t>
      </w:r>
      <w:r>
        <w:rPr>
          <w:rFonts w:ascii="Times New Roman" w:hAnsi="Times New Roman" w:cs="Times New Roman"/>
          <w:sz w:val="28"/>
          <w:szCs w:val="28"/>
        </w:rPr>
        <w:t>оченный орган местного самоуправления в течение пяти рабочих дней со дня принятия решения об установлении (изменении) муниципального маршрута либо об отказе в установлении (изменении) муниципального маршрута уведомляет заинтересованное лицо, предложившее у</w:t>
      </w:r>
      <w:r>
        <w:rPr>
          <w:rFonts w:ascii="Times New Roman" w:hAnsi="Times New Roman" w:cs="Times New Roman"/>
          <w:sz w:val="28"/>
          <w:szCs w:val="28"/>
        </w:rPr>
        <w:t>становить (изменить) муниципальный маршрут, о принятом решении в письменной форме.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9.9. В течение пяти рабочих дней со дня изменения муниципального маршрута по нерегулируемому тарифу уполномоченный орган местного самоуправления переоформляет и выдает перев</w:t>
      </w:r>
      <w:r>
        <w:rPr>
          <w:rFonts w:ascii="Times New Roman" w:hAnsi="Times New Roman" w:cs="Times New Roman"/>
          <w:sz w:val="28"/>
          <w:szCs w:val="28"/>
        </w:rPr>
        <w:t>озчику свидетельство об осуществлении перевозок по муниципальному маршруту и карты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принятия решения об отказе в установлении (изменении) муниципального маршрута, уполномоченный орган местного самоуправления в течение трех рабочих дней со</w:t>
      </w:r>
      <w:r>
        <w:rPr>
          <w:rFonts w:ascii="Times New Roman" w:hAnsi="Times New Roman" w:cs="Times New Roman"/>
          <w:sz w:val="28"/>
          <w:szCs w:val="28"/>
        </w:rPr>
        <w:t xml:space="preserve"> дня принятия указанного решения уведомляет заинтересованное лицо о принятом решении с обоснованием причин отказа и возвращает ему соответствующее заявление и прилагаемые к нему документы.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9.10. </w:t>
      </w:r>
      <w:proofErr w:type="gramStart"/>
      <w:r>
        <w:rPr>
          <w:rFonts w:ascii="Times New Roman" w:hAnsi="Times New Roman" w:cs="Times New Roman"/>
          <w:sz w:val="28"/>
          <w:szCs w:val="28"/>
        </w:rPr>
        <w:t>При изменении муниципального маршрута по инициативе уполномоч</w:t>
      </w:r>
      <w:r>
        <w:rPr>
          <w:rFonts w:ascii="Times New Roman" w:hAnsi="Times New Roman" w:cs="Times New Roman"/>
          <w:sz w:val="28"/>
          <w:szCs w:val="28"/>
        </w:rPr>
        <w:t>енного органа местного самоуправления, решение об изменении данного маршрута принимается не позднее, чем за сто восемьдесят дней, до дня окончания срока действия свидетельства об осуществлении перевозок по муниципальному маршруту, выданного перевозчику и в</w:t>
      </w:r>
      <w:r>
        <w:rPr>
          <w:rFonts w:ascii="Times New Roman" w:hAnsi="Times New Roman" w:cs="Times New Roman"/>
          <w:sz w:val="28"/>
          <w:szCs w:val="28"/>
        </w:rPr>
        <w:t>ступает в силу по окончании срок действия, такого свидетельства в случае, если меньшие сроки не согласованы с перевозчиком, которым выдано данное свидетельство</w:t>
      </w:r>
      <w:proofErr w:type="gramEnd"/>
      <w:r>
        <w:rPr>
          <w:rFonts w:ascii="Times New Roman" w:hAnsi="Times New Roman" w:cs="Times New Roman"/>
          <w:sz w:val="28"/>
          <w:szCs w:val="28"/>
        </w:rPr>
        <w:t>, в течение срока его действия.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изменения муниципального маршрута по инициативе уполномо</w:t>
      </w:r>
      <w:r>
        <w:rPr>
          <w:rFonts w:ascii="Times New Roman" w:hAnsi="Times New Roman" w:cs="Times New Roman"/>
          <w:sz w:val="28"/>
          <w:szCs w:val="28"/>
        </w:rPr>
        <w:t>ченного органа местного самоуправления в порядке, определенном абзацем первым настоящего пункта, уполномоченный орган местного самоуправления в течение семи рабочих дней со дня принятия решения об изменении муниципального маршрута уведомляет перевозчика, о</w:t>
      </w:r>
      <w:r>
        <w:rPr>
          <w:rFonts w:ascii="Times New Roman" w:hAnsi="Times New Roman" w:cs="Times New Roman"/>
          <w:sz w:val="28"/>
          <w:szCs w:val="28"/>
        </w:rPr>
        <w:t>существляющего регулярные перевозки на данном маршруте, о принятом решении в письменной ферме.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9.11. Принятие решения об установлении (изменении) муниципальных маршрутов утверждает уполномоченный орган местного самоуправления в форме правового акта об уста</w:t>
      </w:r>
      <w:r>
        <w:rPr>
          <w:rFonts w:ascii="Times New Roman" w:hAnsi="Times New Roman" w:cs="Times New Roman"/>
          <w:sz w:val="28"/>
          <w:szCs w:val="28"/>
        </w:rPr>
        <w:t>новлении (изменении) муниципального маршрута на основании решения комиссии по рассмотрению вопросов установления, изменения или отмены муниципального маршрута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9.12. Муниципальный маршрут считается установленным (измененным) со дня вне</w:t>
      </w:r>
      <w:r>
        <w:rPr>
          <w:rFonts w:ascii="Times New Roman" w:hAnsi="Times New Roman" w:cs="Times New Roman"/>
          <w:sz w:val="28"/>
          <w:szCs w:val="28"/>
        </w:rPr>
        <w:t>сения уполномоченным органов местного самоуправления в реестр сведений об установлении (изменении) муниципального маршрута, предусмотренных статьей 26 Федерального закона от 13.07.2015 № 220-ФЗ.</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9.13. Решение об отмене муниципального маршрута может быть пр</w:t>
      </w:r>
      <w:r>
        <w:rPr>
          <w:rFonts w:ascii="Times New Roman" w:hAnsi="Times New Roman" w:cs="Times New Roman"/>
          <w:sz w:val="28"/>
          <w:szCs w:val="28"/>
        </w:rPr>
        <w:t>инято уполномоченным органом местного самоуправления в следующих случаях: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несоответствия отдельных участков автомобильных дорог, расположенных на них искусственных дорожных сооружений, остановочных пунктов, улиц муниципального образования городской окру</w:t>
      </w:r>
      <w:r>
        <w:rPr>
          <w:rFonts w:ascii="Times New Roman" w:hAnsi="Times New Roman" w:cs="Times New Roman"/>
          <w:sz w:val="28"/>
          <w:szCs w:val="28"/>
        </w:rPr>
        <w:t>г город Красный Луч Луганской Народной Республики по муниципальному маршруту требованиям безопасности дорожного движения (при отсутствии возможности изменения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неоднократно (два раза и более в течение одного года) признания откр</w:t>
      </w:r>
      <w:r>
        <w:rPr>
          <w:rFonts w:ascii="Times New Roman" w:hAnsi="Times New Roman" w:cs="Times New Roman"/>
          <w:sz w:val="28"/>
          <w:szCs w:val="28"/>
        </w:rPr>
        <w:t xml:space="preserve">ытого конкурса на право осуществления перевозок по данному муниципальному маршруту </w:t>
      </w:r>
      <w:proofErr w:type="gramStart"/>
      <w:r>
        <w:rPr>
          <w:rFonts w:ascii="Times New Roman" w:hAnsi="Times New Roman" w:cs="Times New Roman"/>
          <w:sz w:val="28"/>
          <w:szCs w:val="28"/>
        </w:rPr>
        <w:t>несостоявшимся</w:t>
      </w:r>
      <w:proofErr w:type="gramEnd"/>
      <w:r>
        <w:rPr>
          <w:rFonts w:ascii="Times New Roman" w:hAnsi="Times New Roman" w:cs="Times New Roman"/>
          <w:sz w:val="28"/>
          <w:szCs w:val="28"/>
        </w:rPr>
        <w:t xml:space="preserve"> по решению комиссии по рассмотрению вопросов установления, изменения или отмены муниципального маршрута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отсутствия пассажиропотока на</w:t>
      </w:r>
      <w:r>
        <w:rPr>
          <w:rFonts w:ascii="Times New Roman" w:hAnsi="Times New Roman" w:cs="Times New Roman"/>
          <w:sz w:val="28"/>
          <w:szCs w:val="28"/>
        </w:rPr>
        <w:t xml:space="preserve"> муниципальном маршруте, предполагаемом к отмене, и (или) потребности в пассажирских перевозках в населенных пунктах муниципального образования городской округ город Красный Луч Луганской Народной Республики, на территории которых размещается начальный, пр</w:t>
      </w:r>
      <w:r>
        <w:rPr>
          <w:rFonts w:ascii="Times New Roman" w:hAnsi="Times New Roman" w:cs="Times New Roman"/>
          <w:sz w:val="28"/>
          <w:szCs w:val="28"/>
        </w:rPr>
        <w:t>омежуточный (</w:t>
      </w:r>
      <w:proofErr w:type="spellStart"/>
      <w:r>
        <w:rPr>
          <w:rFonts w:ascii="Times New Roman" w:hAnsi="Times New Roman" w:cs="Times New Roman"/>
          <w:sz w:val="28"/>
          <w:szCs w:val="28"/>
        </w:rPr>
        <w:t>ые</w:t>
      </w:r>
      <w:proofErr w:type="spellEnd"/>
      <w:r>
        <w:rPr>
          <w:rFonts w:ascii="Times New Roman" w:hAnsi="Times New Roman" w:cs="Times New Roman"/>
          <w:sz w:val="28"/>
          <w:szCs w:val="28"/>
        </w:rPr>
        <w:t>) и конечный остановочные пункты указанного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9.14. При отмене муниципального маршрута по инициативе уполномоченного органа местного самоуправления, решение об отмене данного маршрута принимается не </w:t>
      </w:r>
      <w:proofErr w:type="gramStart"/>
      <w:r>
        <w:rPr>
          <w:rFonts w:ascii="Times New Roman" w:hAnsi="Times New Roman" w:cs="Times New Roman"/>
          <w:sz w:val="28"/>
          <w:szCs w:val="28"/>
        </w:rPr>
        <w:t>позднее</w:t>
      </w:r>
      <w:proofErr w:type="gramEnd"/>
      <w:r>
        <w:rPr>
          <w:rFonts w:ascii="Times New Roman" w:hAnsi="Times New Roman" w:cs="Times New Roman"/>
          <w:sz w:val="28"/>
          <w:szCs w:val="28"/>
        </w:rPr>
        <w:t xml:space="preserve"> чем за сто </w:t>
      </w:r>
      <w:r>
        <w:rPr>
          <w:rFonts w:ascii="Times New Roman" w:hAnsi="Times New Roman" w:cs="Times New Roman"/>
          <w:sz w:val="28"/>
          <w:szCs w:val="28"/>
        </w:rPr>
        <w:t xml:space="preserve">восемьдесят дней до дня </w:t>
      </w:r>
      <w:r>
        <w:rPr>
          <w:rFonts w:ascii="Times New Roman" w:hAnsi="Times New Roman" w:cs="Times New Roman"/>
          <w:sz w:val="28"/>
          <w:szCs w:val="28"/>
        </w:rPr>
        <w:lastRenderedPageBreak/>
        <w:t>окончания срока действия свидетельства об осуществлении перевозок по муниципальному маршруту, выданного перевозчику, и вступает в силу при окончании срока действия такого свидетельства в случае, если меньшие сроки не согласованы с п</w:t>
      </w:r>
      <w:r>
        <w:rPr>
          <w:rFonts w:ascii="Times New Roman" w:hAnsi="Times New Roman" w:cs="Times New Roman"/>
          <w:sz w:val="28"/>
          <w:szCs w:val="28"/>
        </w:rPr>
        <w:t>еревозчиком, которым дано данное свидетельство, в течение срока его действия.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отмены муниципального маршрута по инициативе уполномоченного органа местного самоуправления в порядке, определенном абзаце первым настоящего пункта, уполномоченный орган</w:t>
      </w:r>
      <w:r>
        <w:rPr>
          <w:rFonts w:ascii="Times New Roman" w:hAnsi="Times New Roman" w:cs="Times New Roman"/>
          <w:sz w:val="28"/>
          <w:szCs w:val="28"/>
        </w:rPr>
        <w:t xml:space="preserve"> местного самоуправления в течение семи рабочих дней со дня принятия решения об отмене муниципального маршрута уведомляет перевозчика, осуществляющего регулярные перевозки на данном маршруте, о принятом решении в письменной форме.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9.15. Решение об отмене м</w:t>
      </w:r>
      <w:r>
        <w:rPr>
          <w:rFonts w:ascii="Times New Roman" w:hAnsi="Times New Roman" w:cs="Times New Roman"/>
          <w:sz w:val="28"/>
          <w:szCs w:val="28"/>
        </w:rPr>
        <w:t>униципального маршрута может быть принято уполномоченным органом местного самоуправления по инициативе перевозчика, осуществляющего регулярные пассажирские перевозки на территории муниципального образования городской округ город Красный Луч Луганской Народ</w:t>
      </w:r>
      <w:r>
        <w:rPr>
          <w:rFonts w:ascii="Times New Roman" w:hAnsi="Times New Roman" w:cs="Times New Roman"/>
          <w:sz w:val="28"/>
          <w:szCs w:val="28"/>
        </w:rPr>
        <w:t>ной Республики на основании, предусмотренном подпунктом 3 пункта 9.13 настоящей статьи.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9.16. Заинтересованное лицо (за исключением уполномоченного органа местного самоуправления), предложившее отменить муниципальный маршрут представляет в уполномоченный </w:t>
      </w:r>
      <w:r>
        <w:rPr>
          <w:rFonts w:ascii="Times New Roman" w:hAnsi="Times New Roman" w:cs="Times New Roman"/>
          <w:sz w:val="28"/>
          <w:szCs w:val="28"/>
        </w:rPr>
        <w:t>орган местного самоуправления заявление об отмене муниципального маршрута (далее - заявление), в котором указывает следующие сведения: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наименование (для юридического лица), фамилия, имя и, если имеется, отчество (для индивидуального предпринимателя), ид</w:t>
      </w:r>
      <w:r>
        <w:rPr>
          <w:rFonts w:ascii="Times New Roman" w:hAnsi="Times New Roman" w:cs="Times New Roman"/>
          <w:sz w:val="28"/>
          <w:szCs w:val="28"/>
        </w:rPr>
        <w:t>ентификационный номер налогоплательщика, почтовый адрес, контактные телефоны;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порядковый номер и наименование муниципального маршрута, указанные в реестре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письменное обоснование необходимости отмены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9.17. Заявление</w:t>
      </w:r>
      <w:r>
        <w:rPr>
          <w:rFonts w:ascii="Times New Roman" w:hAnsi="Times New Roman" w:cs="Times New Roman"/>
          <w:sz w:val="28"/>
          <w:szCs w:val="28"/>
        </w:rPr>
        <w:t xml:space="preserve"> представляется в уполномоченный орган местного самоуправления непосредственно заинтересованным лицом или направляется заказным почтовым отправлением с уведомлением о вручении или в форме электронного документа, подписанного электронной подписью.</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9.18. </w:t>
      </w:r>
      <w:proofErr w:type="gramStart"/>
      <w:r>
        <w:rPr>
          <w:rFonts w:ascii="Times New Roman" w:hAnsi="Times New Roman" w:cs="Times New Roman"/>
          <w:sz w:val="28"/>
          <w:szCs w:val="28"/>
        </w:rPr>
        <w:t>В ц</w:t>
      </w:r>
      <w:r>
        <w:rPr>
          <w:rFonts w:ascii="Times New Roman" w:hAnsi="Times New Roman" w:cs="Times New Roman"/>
          <w:sz w:val="28"/>
          <w:szCs w:val="28"/>
        </w:rPr>
        <w:t>елях принятия решения об отмене муниципального маршрута (об отказе в отмене муниципального маршрута), уполномоченный орган местного самоуправления проводит мероприятия по подсчету пассажиропотока в начальном, промежуточных и конечном остановочных пунктах м</w:t>
      </w:r>
      <w:r>
        <w:rPr>
          <w:rFonts w:ascii="Times New Roman" w:hAnsi="Times New Roman" w:cs="Times New Roman"/>
          <w:sz w:val="28"/>
          <w:szCs w:val="28"/>
        </w:rPr>
        <w:t>униципального маршрута, в течение трех рабочих дней.</w:t>
      </w:r>
      <w:proofErr w:type="gramEnd"/>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9.19. По результатам проведенного подсчета пассажиропотока и анализа полученных данных, уполномоченный орган местного самоуправления в срок не более тридцати календарных дней со дня регистрации заявления</w:t>
      </w:r>
      <w:r>
        <w:rPr>
          <w:rFonts w:ascii="Times New Roman" w:hAnsi="Times New Roman" w:cs="Times New Roman"/>
          <w:sz w:val="28"/>
          <w:szCs w:val="28"/>
        </w:rPr>
        <w:t xml:space="preserve"> принимает решение об отмене муниципального маршрута (об отказе в отмене муниципального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9.20. Уполномоченный орган местного самоуправления утверждает решение об отмене муниципального маршрута в форме постановления об отмене муниципального маршру</w:t>
      </w:r>
      <w:r>
        <w:rPr>
          <w:rFonts w:ascii="Times New Roman" w:hAnsi="Times New Roman" w:cs="Times New Roman"/>
          <w:sz w:val="28"/>
          <w:szCs w:val="28"/>
        </w:rPr>
        <w:t>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9.21. Уполномоченный орган местного самоуправления в течение семи рабочих дней со дня принятия решения об отмене муниципального маршрута регулярных перевозок (об отказе в отмене муниципального маршрута регулярных перевозок) уведомляет заинтересованное </w:t>
      </w:r>
      <w:r>
        <w:rPr>
          <w:rFonts w:ascii="Times New Roman" w:hAnsi="Times New Roman" w:cs="Times New Roman"/>
          <w:sz w:val="28"/>
          <w:szCs w:val="28"/>
        </w:rPr>
        <w:t>лицо, предложившее отменить муниципальный маршрут, о принятом решении в письменной форме.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принятия решения об отказе в отмене муниципального маршрута, уполномоченный орган местного самоуправления в течение трех рабочих дней со дня принятия указанн</w:t>
      </w:r>
      <w:r>
        <w:rPr>
          <w:rFonts w:ascii="Times New Roman" w:hAnsi="Times New Roman" w:cs="Times New Roman"/>
          <w:sz w:val="28"/>
          <w:szCs w:val="28"/>
        </w:rPr>
        <w:t>ого решения уведомляет заинтересованное лицо о принятом решении с обоснованием причин отказа и возвращает ему соответствующее заявление и прилагаемые к нему документы.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9.22. Муниципальный маршрут считается отмененным со дня внесения уполномоченным органом </w:t>
      </w:r>
      <w:r>
        <w:rPr>
          <w:rFonts w:ascii="Times New Roman" w:hAnsi="Times New Roman" w:cs="Times New Roman"/>
          <w:sz w:val="28"/>
          <w:szCs w:val="28"/>
        </w:rPr>
        <w:t>местного самоуправления сведений об исключении муниципального маршрута, предусмотренных статьей 26 Федерального закона от 13.07.2015 № 220-ФЗ.</w:t>
      </w:r>
    </w:p>
    <w:p w:rsidR="009918DC" w:rsidRDefault="009918DC">
      <w:pPr>
        <w:spacing w:after="0" w:line="240" w:lineRule="auto"/>
        <w:jc w:val="center"/>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X</w:t>
      </w:r>
      <w:r>
        <w:rPr>
          <w:rFonts w:ascii="Times New Roman" w:hAnsi="Times New Roman" w:cs="Times New Roman"/>
          <w:b/>
          <w:sz w:val="28"/>
          <w:szCs w:val="28"/>
        </w:rPr>
        <w:t>. Принятие решения и основания для установления, изменений и отмены муниципальных маршрутов</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10.1. Решение об </w:t>
      </w:r>
      <w:r>
        <w:rPr>
          <w:rFonts w:ascii="Times New Roman" w:hAnsi="Times New Roman" w:cs="Times New Roman"/>
          <w:sz w:val="28"/>
          <w:szCs w:val="28"/>
        </w:rPr>
        <w:t>установлении, изменении или отмене муниципальных маршрутов принимает уполномоченный орган местного самоуправления в порядке, предусмотренным настоящим Положением, на основании решения комиссии по рассмотрению вопросов установления, изменения или отмены мун</w:t>
      </w:r>
      <w:r>
        <w:rPr>
          <w:rFonts w:ascii="Times New Roman" w:hAnsi="Times New Roman" w:cs="Times New Roman"/>
          <w:sz w:val="28"/>
          <w:szCs w:val="28"/>
        </w:rPr>
        <w:t>иципального маршрута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10.2. Основанием для установления (открытия новых) муниципальных маршрутов являются: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потребности населения в пассажирских перевозках;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оптимизация маршрутной сети путем изменения двух или более характеристик, с</w:t>
      </w:r>
      <w:r>
        <w:rPr>
          <w:rFonts w:ascii="Times New Roman" w:hAnsi="Times New Roman" w:cs="Times New Roman"/>
          <w:sz w:val="28"/>
          <w:szCs w:val="28"/>
        </w:rPr>
        <w:t>уществующих муниципальных маршрутов, установленных паспортом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изменение дорожной и градостроительной ситуации муниципального образования;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создание либо ликвидация крупных предприятий торговли, медицинских учреждений, спортивных объектов и иных</w:t>
      </w:r>
      <w:r>
        <w:rPr>
          <w:rFonts w:ascii="Times New Roman" w:hAnsi="Times New Roman" w:cs="Times New Roman"/>
          <w:sz w:val="28"/>
          <w:szCs w:val="28"/>
        </w:rPr>
        <w:t xml:space="preserve"> социально значимых объектов.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10.3. Основанием для изменения муниципальных маршрутов являются: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потребности населения муниципального образования в пассажирских перевозках и (или) изменение пассажиропотоков;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оптимизация маршрутной сети путем изменения ме</w:t>
      </w:r>
      <w:r>
        <w:rPr>
          <w:rFonts w:ascii="Times New Roman" w:hAnsi="Times New Roman" w:cs="Times New Roman"/>
          <w:sz w:val="28"/>
          <w:szCs w:val="28"/>
        </w:rPr>
        <w:t>нее двух характеристик, существующих муниципальных маршрутов, установленных паспортом маршрута;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изменение дорожной и градостроительной ситуации муниципального образования;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создание либо ликвидация крупных предприятий торговли, медицинских учреждений, с</w:t>
      </w:r>
      <w:r>
        <w:rPr>
          <w:rFonts w:ascii="Times New Roman" w:hAnsi="Times New Roman" w:cs="Times New Roman"/>
          <w:sz w:val="28"/>
          <w:szCs w:val="28"/>
        </w:rPr>
        <w:t>портивных объектов и иных социально значимых объектов;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неоднократное отсутствие заявок на участие в открытом конкурсе на выполнение работ, связанных с осуществлением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10.4. Основанием для отмены муниципальных маршрутов является: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открытие новых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оптимизация маршрутной сети;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отсутствие устойчивого или изменение существующего пассажиропотока;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наступление обстоятельств, не позволяющих обеспечить безопасность движения;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ввод в действие новых или закрытие старых объекто</w:t>
      </w:r>
      <w:r>
        <w:rPr>
          <w:rFonts w:ascii="Times New Roman" w:hAnsi="Times New Roman" w:cs="Times New Roman"/>
          <w:sz w:val="28"/>
          <w:szCs w:val="28"/>
        </w:rPr>
        <w:t>в транспортной инфраструктуры;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неоднократное отсутствие заявок на участие в открытом конкурсе на осуществление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10.5. Предложения по установлению, изменению или отмене муниципальных маршрутов могут вноситься перевозчиком, имеющим нам</w:t>
      </w:r>
      <w:r>
        <w:rPr>
          <w:rFonts w:ascii="Times New Roman" w:hAnsi="Times New Roman" w:cs="Times New Roman"/>
          <w:sz w:val="28"/>
          <w:szCs w:val="28"/>
        </w:rPr>
        <w:t>ерение осуществлять регулярные перевозки или осуществляющим регулярные перевозки, а также органами исполнительной власти Луганской Народной Республики, органами местного самоуправления.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10.6. Уполномоченный орган местного самоуправления устанавливает требо</w:t>
      </w:r>
      <w:r>
        <w:rPr>
          <w:rFonts w:ascii="Times New Roman" w:hAnsi="Times New Roman" w:cs="Times New Roman"/>
          <w:sz w:val="28"/>
          <w:szCs w:val="28"/>
        </w:rPr>
        <w:t>вания по количеству, виду, классу, экологическим характеристикам транспортных средств, планируемых к обслуживанию устанавливаемого, изменяемого муниципального маршрута, исходя из пассажиропотока, пропускной способности объектов транспортной инфраструктуры.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10.7. Маршрут считается установленным, измененным со дня включения данных сведений в реестр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10.8. Уполномоченный орган местного самоуправления не позднее чем через девяносто дней со дня установления нового муниципального маршрута объявляет о пр</w:t>
      </w:r>
      <w:r>
        <w:rPr>
          <w:rFonts w:ascii="Times New Roman" w:hAnsi="Times New Roman" w:cs="Times New Roman"/>
          <w:sz w:val="28"/>
          <w:szCs w:val="28"/>
        </w:rPr>
        <w:t>оведении открытого конкурса на право осуществления перевозок по данному маршруту регулярных перевозок.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10.9. Муниципальный маршрут считается отмененным со дня исключения сведений о данном маршруте из реестра маршрутов.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10.10. Об установлении, изменении или</w:t>
      </w:r>
      <w:r>
        <w:rPr>
          <w:rFonts w:ascii="Times New Roman" w:hAnsi="Times New Roman" w:cs="Times New Roman"/>
          <w:sz w:val="28"/>
          <w:szCs w:val="28"/>
        </w:rPr>
        <w:t xml:space="preserve"> отмене муниципальных маршрутов уполномоченный орган местного самоуправления своевременно оповещает населения через средства массовой информации.</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XI</w:t>
      </w:r>
      <w:r>
        <w:rPr>
          <w:rFonts w:ascii="Times New Roman" w:hAnsi="Times New Roman" w:cs="Times New Roman"/>
          <w:b/>
          <w:sz w:val="28"/>
          <w:szCs w:val="28"/>
        </w:rPr>
        <w:t>. Временное установление, изменение, отмена маршрутов регулярных перевозок</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11.1. На территории муниципальн</w:t>
      </w:r>
      <w:r>
        <w:rPr>
          <w:rFonts w:ascii="Times New Roman" w:hAnsi="Times New Roman" w:cs="Times New Roman"/>
          <w:sz w:val="28"/>
          <w:szCs w:val="28"/>
        </w:rPr>
        <w:t xml:space="preserve">ого образования городской округ город Красный Луч Луганской Народной Республики временное установление, изменение, отмена маршрутов регулярных перевозок на срок до тридцати суток не влечет внесения соответствующих изменений в реестр маршрутов и </w:t>
      </w:r>
      <w:r>
        <w:rPr>
          <w:rFonts w:ascii="Times New Roman" w:hAnsi="Times New Roman" w:cs="Times New Roman"/>
          <w:sz w:val="28"/>
          <w:szCs w:val="28"/>
        </w:rPr>
        <w:lastRenderedPageBreak/>
        <w:t>осуществляе</w:t>
      </w:r>
      <w:r>
        <w:rPr>
          <w:rFonts w:ascii="Times New Roman" w:hAnsi="Times New Roman" w:cs="Times New Roman"/>
          <w:sz w:val="28"/>
          <w:szCs w:val="28"/>
        </w:rPr>
        <w:t>тся уполномоченным органом местного самоуправления в следующих случаях:</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проведения массовых мероприятий;</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аварийных и ремонтных работ;</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обследования пассажиропотока на планируемом к открытию маршруте;</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временное (сезонное) измене</w:t>
      </w:r>
      <w:r>
        <w:rPr>
          <w:rFonts w:ascii="Times New Roman" w:hAnsi="Times New Roman" w:cs="Times New Roman"/>
          <w:sz w:val="28"/>
          <w:szCs w:val="28"/>
        </w:rPr>
        <w:t>ние пассажиропотока;</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неблагоприятные изменения дорожных или метеорологических условий, создающие угрозу безопасности перевозок пассажиров по маршруту;</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выявление на маршруте недостатков в состоянии, оборудовании и содержании дорог, улиц, искусственных с</w:t>
      </w:r>
      <w:r>
        <w:rPr>
          <w:rFonts w:ascii="Times New Roman" w:hAnsi="Times New Roman" w:cs="Times New Roman"/>
          <w:sz w:val="28"/>
          <w:szCs w:val="28"/>
        </w:rPr>
        <w:t>ооружений и т.д., угрожающих безопасности движения;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ограничение пропускной способности участков улиц и дорог района по маршруту движения;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при возникновении иных случаев, требующих принятия безотлагательных мер по прекращению (изменению) транспортного </w:t>
      </w:r>
      <w:r>
        <w:rPr>
          <w:rFonts w:ascii="Times New Roman" w:hAnsi="Times New Roman" w:cs="Times New Roman"/>
          <w:sz w:val="28"/>
          <w:szCs w:val="28"/>
        </w:rPr>
        <w:t>сообщения на определенный срок.</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11.2. Решение о временном изменении или прекращении движении транспортных средств по муниципальному маршруту утверждается правовым актом уполномоченного органа местного самоуправления.</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XII</w:t>
      </w:r>
      <w:r>
        <w:rPr>
          <w:rFonts w:ascii="Times New Roman" w:hAnsi="Times New Roman" w:cs="Times New Roman"/>
          <w:b/>
          <w:sz w:val="28"/>
          <w:szCs w:val="28"/>
        </w:rPr>
        <w:t xml:space="preserve">. Контроль за осуществлением </w:t>
      </w:r>
      <w:r>
        <w:rPr>
          <w:rFonts w:ascii="Times New Roman" w:hAnsi="Times New Roman" w:cs="Times New Roman"/>
          <w:b/>
          <w:sz w:val="28"/>
          <w:szCs w:val="28"/>
        </w:rPr>
        <w:t>регулярных перевозок на муниципальных маршрутах</w:t>
      </w:r>
    </w:p>
    <w:p w:rsidR="009918DC" w:rsidRDefault="009918DC">
      <w:pPr>
        <w:spacing w:after="0" w:line="240" w:lineRule="auto"/>
        <w:jc w:val="center"/>
        <w:rPr>
          <w:rFonts w:ascii="Times New Roman" w:hAnsi="Times New Roman" w:cs="Times New Roman"/>
          <w:b/>
          <w:sz w:val="28"/>
          <w:szCs w:val="28"/>
        </w:rPr>
      </w:pP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12.1. Муниципальный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соблюдением перевозчиками требований, установленных настоящим Положением, условий муниципального контракта или свидетельства об осуществлении перевозок по маршруту регулярных </w:t>
      </w:r>
      <w:r>
        <w:rPr>
          <w:rFonts w:ascii="Times New Roman" w:hAnsi="Times New Roman" w:cs="Times New Roman"/>
          <w:sz w:val="28"/>
          <w:szCs w:val="28"/>
        </w:rPr>
        <w:t xml:space="preserve"> перевозок осуществляется уполномоченным органом местного самоуправления в соответствии со своими полномочиями, в том числе и с использованием данных аппаратуры спутниковой навигации (при наличии). Соблюдение параметров пассажирских перевозок характеризует</w:t>
      </w:r>
      <w:r>
        <w:rPr>
          <w:rFonts w:ascii="Times New Roman" w:hAnsi="Times New Roman" w:cs="Times New Roman"/>
          <w:sz w:val="28"/>
          <w:szCs w:val="28"/>
        </w:rPr>
        <w:t>ся количественным уровнем выполнения рейсов, запланированных в соответствии с расписаниями, пути следования муниципального маршрута, установленного картой маршрута, количеством, классом и характеристикой транспортных средств.</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Количественный уровень выполне</w:t>
      </w:r>
      <w:r>
        <w:rPr>
          <w:rFonts w:ascii="Times New Roman" w:hAnsi="Times New Roman" w:cs="Times New Roman"/>
          <w:sz w:val="28"/>
          <w:szCs w:val="28"/>
        </w:rPr>
        <w:t xml:space="preserve">ния рейсов определяется в соответствии </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требованиям</w:t>
      </w:r>
      <w:proofErr w:type="gramEnd"/>
      <w:r>
        <w:rPr>
          <w:rFonts w:ascii="Times New Roman" w:hAnsi="Times New Roman" w:cs="Times New Roman"/>
          <w:sz w:val="28"/>
          <w:szCs w:val="28"/>
        </w:rPr>
        <w:t xml:space="preserve"> подпункта 5 пункта 1 статьи 18 Закона Луганской Народной Республики от 01.03.2024 № 48-</w:t>
      </w:r>
      <w:r>
        <w:rPr>
          <w:rFonts w:ascii="Times New Roman" w:hAnsi="Times New Roman" w:cs="Times New Roman"/>
          <w:sz w:val="28"/>
          <w:szCs w:val="28"/>
          <w:lang w:val="en-US"/>
        </w:rPr>
        <w:t>I</w:t>
      </w:r>
      <w:r>
        <w:rPr>
          <w:rFonts w:ascii="Times New Roman" w:hAnsi="Times New Roman" w:cs="Times New Roman"/>
          <w:sz w:val="28"/>
          <w:szCs w:val="28"/>
        </w:rPr>
        <w:t>.</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12.2. В целях организации муниципального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деятельностью перевозчиков и управлением процессом организац</w:t>
      </w:r>
      <w:r>
        <w:rPr>
          <w:rFonts w:ascii="Times New Roman" w:hAnsi="Times New Roman" w:cs="Times New Roman"/>
          <w:sz w:val="28"/>
          <w:szCs w:val="28"/>
        </w:rPr>
        <w:t>ии пассажирских перевозок уполномоченный орган местного самоуправления обеспечивает информационное взаимодействие с перевозчиками и иными органами, организациями в сфере транспорта, обеспечивает анализ и мониторинг качества транспортных услуг, предоставляе</w:t>
      </w:r>
      <w:r>
        <w:rPr>
          <w:rFonts w:ascii="Times New Roman" w:hAnsi="Times New Roman" w:cs="Times New Roman"/>
          <w:sz w:val="28"/>
          <w:szCs w:val="28"/>
        </w:rPr>
        <w:t>мых населению.</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12.3. В случае выявления при проведении контроля нарушений, контрольным органом уполномоченного органа местного самоуправления </w:t>
      </w:r>
      <w:r>
        <w:rPr>
          <w:rFonts w:ascii="Times New Roman" w:hAnsi="Times New Roman" w:cs="Times New Roman"/>
          <w:sz w:val="28"/>
          <w:szCs w:val="28"/>
        </w:rPr>
        <w:lastRenderedPageBreak/>
        <w:t>составляется соответствующий акт проверки, в котором указываются нарушенные перевозчиком положения нормативно - пр</w:t>
      </w:r>
      <w:r>
        <w:rPr>
          <w:rFonts w:ascii="Times New Roman" w:hAnsi="Times New Roman" w:cs="Times New Roman"/>
          <w:sz w:val="28"/>
          <w:szCs w:val="28"/>
        </w:rPr>
        <w:t>авовых актов, условия муниципального контракта или свидетельства об осуществлении перевозок по маршруту регулярных перевозок, а также выводы и предложения по устранению нарушений.</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12.4. К акту проверки прилагаются документы, подтверждающие указанные в нем </w:t>
      </w:r>
      <w:r>
        <w:rPr>
          <w:rFonts w:ascii="Times New Roman" w:hAnsi="Times New Roman" w:cs="Times New Roman"/>
          <w:sz w:val="28"/>
          <w:szCs w:val="28"/>
        </w:rPr>
        <w:t>факты.</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12.5. Акт составляется в двух экземплярах, один из которого вручается перевозчику, осуществляющему регулярные перевозки по соответствующему маршруту, под роспись или направляется заказным почтовым отправлением с уведомлением о вручении, второй храни</w:t>
      </w:r>
      <w:r>
        <w:rPr>
          <w:rFonts w:ascii="Times New Roman" w:hAnsi="Times New Roman" w:cs="Times New Roman"/>
          <w:sz w:val="28"/>
          <w:szCs w:val="28"/>
        </w:rPr>
        <w:t>тся в уполномоченном органе местного самоуправления.</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12.6. </w:t>
      </w:r>
      <w:proofErr w:type="gramStart"/>
      <w:r>
        <w:rPr>
          <w:rFonts w:ascii="Times New Roman" w:hAnsi="Times New Roman" w:cs="Times New Roman"/>
          <w:sz w:val="28"/>
          <w:szCs w:val="28"/>
        </w:rPr>
        <w:t>Перевозчик, в отношении которого осуществлялась проверка, в случае несогласия с фактами, изложенными в акте проверки, а также с выводами и предложениями уполномоченного органа местного самоуправлен</w:t>
      </w:r>
      <w:r>
        <w:rPr>
          <w:rFonts w:ascii="Times New Roman" w:hAnsi="Times New Roman" w:cs="Times New Roman"/>
          <w:sz w:val="28"/>
          <w:szCs w:val="28"/>
        </w:rPr>
        <w:t>ия вправе в течение трех календарных дней со дня получения акта проверки предоставить письменные и мотивированные возражения с приложением подтверждающих документов, фото, видео материалов, сведений с системы спутниковой навигации, которые должны быть расс</w:t>
      </w:r>
      <w:r>
        <w:rPr>
          <w:rFonts w:ascii="Times New Roman" w:hAnsi="Times New Roman" w:cs="Times New Roman"/>
          <w:sz w:val="28"/>
          <w:szCs w:val="28"/>
        </w:rPr>
        <w:t>мотрены уполномоченным органом местного</w:t>
      </w:r>
      <w:proofErr w:type="gramEnd"/>
      <w:r>
        <w:rPr>
          <w:rFonts w:ascii="Times New Roman" w:hAnsi="Times New Roman" w:cs="Times New Roman"/>
          <w:sz w:val="28"/>
          <w:szCs w:val="28"/>
        </w:rPr>
        <w:t xml:space="preserve"> самоуправления в течение десяти рабочих дней. По итогам их рассмотрения уполномоченный орган местного самоуправления принимает решение об отзыве акта или сохранения его в действии.</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12.7. При выявлении в ходе контроля</w:t>
      </w:r>
      <w:r>
        <w:rPr>
          <w:rFonts w:ascii="Times New Roman" w:hAnsi="Times New Roman" w:cs="Times New Roman"/>
          <w:sz w:val="28"/>
          <w:szCs w:val="28"/>
        </w:rPr>
        <w:t xml:space="preserve"> нарушения, рассмотрение которого находится за пределами компетенции уполномоченного органа местного самоуправления, </w:t>
      </w:r>
      <w:proofErr w:type="gramStart"/>
      <w:r>
        <w:rPr>
          <w:rFonts w:ascii="Times New Roman" w:hAnsi="Times New Roman" w:cs="Times New Roman"/>
          <w:sz w:val="28"/>
          <w:szCs w:val="28"/>
        </w:rPr>
        <w:t>последний</w:t>
      </w:r>
      <w:proofErr w:type="gramEnd"/>
      <w:r>
        <w:rPr>
          <w:rFonts w:ascii="Times New Roman" w:hAnsi="Times New Roman" w:cs="Times New Roman"/>
          <w:sz w:val="28"/>
          <w:szCs w:val="28"/>
        </w:rPr>
        <w:t xml:space="preserve"> направляет информацию о нарушении требований законодательства в уполномоченные органы на рассмотрение данного нарушения. </w:t>
      </w:r>
    </w:p>
    <w:p w:rsidR="009918DC" w:rsidRDefault="005C7A7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12.8. О</w:t>
      </w:r>
      <w:r>
        <w:rPr>
          <w:rFonts w:ascii="Times New Roman" w:hAnsi="Times New Roman" w:cs="Times New Roman"/>
          <w:sz w:val="28"/>
          <w:szCs w:val="28"/>
        </w:rPr>
        <w:t>тветственность перевозчика, осуществляющего пассажирские перевозки по муниципальным маршрутам, установлена законодательством Российской Федерации.</w:t>
      </w:r>
    </w:p>
    <w:p w:rsidR="009918DC" w:rsidRDefault="009918DC">
      <w:pPr>
        <w:spacing w:after="0" w:line="240" w:lineRule="auto"/>
        <w:rPr>
          <w:rFonts w:ascii="Times New Roman" w:hAnsi="Times New Roman" w:cs="Times New Roman"/>
          <w:sz w:val="28"/>
          <w:szCs w:val="28"/>
        </w:rPr>
      </w:pPr>
    </w:p>
    <w:p w:rsidR="009918DC" w:rsidRDefault="005C7A7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XIII</w:t>
      </w:r>
      <w:r>
        <w:rPr>
          <w:rFonts w:ascii="Times New Roman" w:hAnsi="Times New Roman" w:cs="Times New Roman"/>
          <w:b/>
          <w:sz w:val="28"/>
          <w:szCs w:val="28"/>
        </w:rPr>
        <w:t>. Заключительные положения</w:t>
      </w:r>
    </w:p>
    <w:p w:rsidR="009918DC" w:rsidRDefault="005C7A7A">
      <w:pPr>
        <w:tabs>
          <w:tab w:val="left" w:pos="7620"/>
        </w:tabs>
        <w:spacing w:after="0" w:line="240" w:lineRule="auto"/>
        <w:rPr>
          <w:rFonts w:ascii="Times New Roman" w:hAnsi="Times New Roman" w:cs="Times New Roman"/>
          <w:b/>
          <w:sz w:val="28"/>
          <w:szCs w:val="28"/>
        </w:rPr>
      </w:pPr>
      <w:r>
        <w:rPr>
          <w:rFonts w:ascii="Times New Roman" w:hAnsi="Times New Roman" w:cs="Times New Roman"/>
          <w:b/>
          <w:sz w:val="28"/>
          <w:szCs w:val="28"/>
        </w:rPr>
        <w:tab/>
      </w:r>
    </w:p>
    <w:p w:rsidR="009918DC" w:rsidRDefault="005C7A7A">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С целью реализации положений Закона Луганской Народной Республики от 01.03.</w:t>
      </w:r>
      <w:r>
        <w:rPr>
          <w:rFonts w:ascii="Times New Roman" w:hAnsi="Times New Roman" w:cs="Times New Roman"/>
          <w:sz w:val="28"/>
          <w:szCs w:val="28"/>
        </w:rPr>
        <w:t>2024 № 48-</w:t>
      </w:r>
      <w:r>
        <w:rPr>
          <w:rFonts w:ascii="Times New Roman" w:hAnsi="Times New Roman" w:cs="Times New Roman"/>
          <w:sz w:val="28"/>
          <w:szCs w:val="28"/>
          <w:lang w:val="en-US"/>
        </w:rPr>
        <w:t>I</w:t>
      </w:r>
      <w:r>
        <w:rPr>
          <w:rFonts w:ascii="Times New Roman" w:hAnsi="Times New Roman" w:cs="Times New Roman"/>
          <w:sz w:val="28"/>
          <w:szCs w:val="28"/>
        </w:rPr>
        <w:t xml:space="preserve">, к юридическим лицам, индивидуальным предпринимателям, которые после дня официального опубликования указанного закона и до вступления его в законную силу, а именно, до 1 сентября 2024 года, осуществляли регулярные перевозки, не оплачиваемые за </w:t>
      </w:r>
      <w:r>
        <w:rPr>
          <w:rFonts w:ascii="Times New Roman" w:hAnsi="Times New Roman" w:cs="Times New Roman"/>
          <w:sz w:val="28"/>
          <w:szCs w:val="28"/>
        </w:rPr>
        <w:t>счет средств бюджета Луганской Народной Республики и местных бюджетов по маршрутам регулярных перевозок в соответствии с заключенными</w:t>
      </w:r>
      <w:proofErr w:type="gramEnd"/>
      <w:r>
        <w:rPr>
          <w:rFonts w:ascii="Times New Roman" w:hAnsi="Times New Roman" w:cs="Times New Roman"/>
          <w:sz w:val="28"/>
          <w:szCs w:val="28"/>
        </w:rPr>
        <w:t xml:space="preserve"> с ними договорами (соглашениями) или в соответствии с нормативными правовыми актами Луганской Народной Республики, применя</w:t>
      </w:r>
      <w:r>
        <w:rPr>
          <w:rFonts w:ascii="Times New Roman" w:hAnsi="Times New Roman" w:cs="Times New Roman"/>
          <w:sz w:val="28"/>
          <w:szCs w:val="28"/>
        </w:rPr>
        <w:t>ются положения статьи 20 главы 6 Закона Луганской Народной Республики от 01.03.2024 № 48-</w:t>
      </w:r>
      <w:r>
        <w:rPr>
          <w:rFonts w:ascii="Times New Roman" w:hAnsi="Times New Roman" w:cs="Times New Roman"/>
          <w:sz w:val="28"/>
          <w:szCs w:val="28"/>
          <w:lang w:val="en-US"/>
        </w:rPr>
        <w:t>I</w:t>
      </w:r>
      <w:r>
        <w:rPr>
          <w:rFonts w:ascii="Times New Roman" w:hAnsi="Times New Roman" w:cs="Times New Roman"/>
          <w:sz w:val="28"/>
          <w:szCs w:val="28"/>
        </w:rPr>
        <w:t>.</w:t>
      </w:r>
    </w:p>
    <w:p w:rsidR="009918DC" w:rsidRDefault="005C7A7A">
      <w:pPr>
        <w:spacing w:after="0" w:line="240" w:lineRule="auto"/>
        <w:ind w:firstLine="709"/>
        <w:jc w:val="both"/>
        <w:rPr>
          <w:sz w:val="28"/>
          <w:szCs w:val="28"/>
        </w:rPr>
        <w:sectPr w:rsidR="009918DC">
          <w:headerReference w:type="default" r:id="rId12"/>
          <w:headerReference w:type="first" r:id="rId13"/>
          <w:pgSz w:w="11906" w:h="16838"/>
          <w:pgMar w:top="567" w:right="567" w:bottom="1134" w:left="1701" w:header="283" w:footer="0" w:gutter="0"/>
          <w:pgNumType w:start="1"/>
          <w:cols w:space="720"/>
          <w:formProt w:val="0"/>
          <w:titlePg/>
          <w:docGrid w:linePitch="381" w:charSpace="8192"/>
        </w:sectPr>
      </w:pPr>
      <w:r>
        <w:rPr>
          <w:rFonts w:ascii="Times New Roman" w:hAnsi="Times New Roman" w:cs="Times New Roman"/>
          <w:sz w:val="28"/>
          <w:szCs w:val="28"/>
        </w:rPr>
        <w:t>Условия данного Положения являются обязательными для уполномоченного органа местного самоуправления, перевозчиков, которые</w:t>
      </w:r>
      <w:r>
        <w:rPr>
          <w:rFonts w:ascii="Times New Roman" w:hAnsi="Times New Roman" w:cs="Times New Roman"/>
          <w:sz w:val="28"/>
          <w:szCs w:val="28"/>
        </w:rPr>
        <w:t xml:space="preserve"> </w:t>
      </w:r>
      <w:r>
        <w:rPr>
          <w:rFonts w:ascii="Times New Roman" w:hAnsi="Times New Roman" w:cs="Times New Roman"/>
          <w:sz w:val="28"/>
          <w:szCs w:val="28"/>
        </w:rPr>
        <w:lastRenderedPageBreak/>
        <w:t>осуществляют регулярные перевозки пассажиров и багажа автомобильным транспортом</w:t>
      </w:r>
      <w:r>
        <w:rPr>
          <w:sz w:val="28"/>
          <w:szCs w:val="28"/>
        </w:rPr>
        <w:t>.</w:t>
      </w:r>
    </w:p>
    <w:p w:rsidR="009918DC" w:rsidRDefault="005C7A7A">
      <w:pPr>
        <w:spacing w:after="0" w:line="240" w:lineRule="auto"/>
        <w:ind w:left="5103"/>
        <w:rPr>
          <w:rFonts w:ascii="Times New Roman" w:eastAsia="Calibri" w:hAnsi="Times New Roman" w:cs="Times New Roman"/>
          <w:sz w:val="28"/>
          <w:szCs w:val="28"/>
        </w:rPr>
      </w:pPr>
      <w:r>
        <w:rPr>
          <w:rFonts w:ascii="Times New Roman" w:eastAsia="Calibri" w:hAnsi="Times New Roman" w:cs="Times New Roman"/>
          <w:sz w:val="28"/>
          <w:szCs w:val="28"/>
        </w:rPr>
        <w:lastRenderedPageBreak/>
        <w:t>Приложение № 1</w:t>
      </w:r>
    </w:p>
    <w:p w:rsidR="009918DC" w:rsidRDefault="005C7A7A">
      <w:pPr>
        <w:spacing w:after="0" w:line="240" w:lineRule="auto"/>
        <w:ind w:left="510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 Положению об организации транспортного обслуживания населения по муниципальным маршрутам регулярных перевозок</w:t>
      </w:r>
    </w:p>
    <w:p w:rsidR="009918DC" w:rsidRDefault="005C7A7A">
      <w:pPr>
        <w:spacing w:after="0" w:line="240" w:lineRule="auto"/>
        <w:ind w:left="5103"/>
        <w:jc w:val="both"/>
        <w:rPr>
          <w:rFonts w:ascii="Times New Roman" w:eastAsia="Calibri" w:hAnsi="Times New Roman" w:cs="Times New Roman"/>
          <w:bCs/>
          <w:sz w:val="28"/>
          <w:szCs w:val="28"/>
        </w:rPr>
      </w:pPr>
      <w:r>
        <w:rPr>
          <w:rFonts w:ascii="Times New Roman" w:eastAsia="Times New Roman" w:hAnsi="Times New Roman" w:cs="Times New Roman"/>
          <w:sz w:val="28"/>
          <w:szCs w:val="28"/>
          <w:lang w:eastAsia="ru-RU"/>
        </w:rPr>
        <w:t>в границах </w:t>
      </w:r>
      <w:r>
        <w:rPr>
          <w:rFonts w:ascii="Times New Roman" w:eastAsia="Calibri" w:hAnsi="Times New Roman" w:cs="Times New Roman"/>
          <w:bCs/>
          <w:sz w:val="28"/>
          <w:szCs w:val="28"/>
        </w:rPr>
        <w:t>муниципального образования городской</w:t>
      </w:r>
      <w:r>
        <w:rPr>
          <w:rFonts w:ascii="Times New Roman" w:eastAsia="Calibri" w:hAnsi="Times New Roman" w:cs="Times New Roman"/>
          <w:bCs/>
          <w:sz w:val="28"/>
          <w:szCs w:val="28"/>
        </w:rPr>
        <w:t xml:space="preserve"> округ</w:t>
      </w:r>
    </w:p>
    <w:p w:rsidR="009918DC" w:rsidRDefault="005C7A7A">
      <w:pPr>
        <w:spacing w:after="0" w:line="240" w:lineRule="auto"/>
        <w:ind w:left="5103"/>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город Красный Луч </w:t>
      </w:r>
    </w:p>
    <w:p w:rsidR="009918DC" w:rsidRDefault="005C7A7A">
      <w:pPr>
        <w:spacing w:after="0" w:line="240" w:lineRule="auto"/>
        <w:ind w:left="5103"/>
        <w:jc w:val="both"/>
        <w:rPr>
          <w:rFonts w:ascii="Times New Roman" w:eastAsia="Times New Roman" w:hAnsi="Times New Roman" w:cs="Times New Roman"/>
          <w:sz w:val="28"/>
          <w:szCs w:val="28"/>
          <w:lang w:eastAsia="ru-RU"/>
        </w:rPr>
      </w:pPr>
      <w:r>
        <w:rPr>
          <w:rFonts w:ascii="Times New Roman" w:eastAsia="Calibri" w:hAnsi="Times New Roman" w:cs="Times New Roman"/>
          <w:bCs/>
          <w:sz w:val="28"/>
          <w:szCs w:val="28"/>
        </w:rPr>
        <w:t>Луганской Народной Республики</w:t>
      </w:r>
    </w:p>
    <w:p w:rsidR="009918DC" w:rsidRDefault="009918DC">
      <w:pPr>
        <w:spacing w:after="0" w:line="240" w:lineRule="atLeast"/>
        <w:jc w:val="center"/>
        <w:rPr>
          <w:rFonts w:ascii="Times New Roman" w:eastAsia="Calibri" w:hAnsi="Times New Roman" w:cs="Times New Roman"/>
          <w:sz w:val="28"/>
          <w:szCs w:val="28"/>
          <w:shd w:val="clear" w:color="auto" w:fill="FFFFFF"/>
        </w:rPr>
      </w:pPr>
    </w:p>
    <w:p w:rsidR="009918DC" w:rsidRDefault="009918DC">
      <w:pPr>
        <w:spacing w:after="0" w:line="240" w:lineRule="atLeast"/>
        <w:jc w:val="center"/>
        <w:rPr>
          <w:rFonts w:ascii="Times New Roman" w:eastAsia="Calibri" w:hAnsi="Times New Roman" w:cs="Times New Roman"/>
          <w:sz w:val="28"/>
          <w:szCs w:val="28"/>
          <w:shd w:val="clear" w:color="auto" w:fill="FFFFFF"/>
        </w:rPr>
      </w:pPr>
    </w:p>
    <w:p w:rsidR="009918DC" w:rsidRDefault="005C7A7A">
      <w:pPr>
        <w:spacing w:after="0" w:line="240" w:lineRule="atLeast"/>
        <w:jc w:val="center"/>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 xml:space="preserve">Форма </w:t>
      </w:r>
    </w:p>
    <w:p w:rsidR="009918DC" w:rsidRDefault="005C7A7A">
      <w:pPr>
        <w:spacing w:after="0" w:line="240" w:lineRule="atLeast"/>
        <w:jc w:val="center"/>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 xml:space="preserve">заявления об установлении/изменении муниципального маршрута </w:t>
      </w:r>
    </w:p>
    <w:p w:rsidR="009918DC" w:rsidRDefault="005C7A7A">
      <w:pPr>
        <w:spacing w:after="0" w:line="240" w:lineRule="atLeast"/>
        <w:jc w:val="center"/>
        <w:rPr>
          <w:rFonts w:ascii="Times New Roman" w:eastAsia="Calibri" w:hAnsi="Times New Roman" w:cs="Times New Roman"/>
          <w:sz w:val="28"/>
          <w:szCs w:val="28"/>
        </w:rPr>
      </w:pPr>
      <w:r>
        <w:rPr>
          <w:rFonts w:ascii="Times New Roman" w:eastAsia="Calibri" w:hAnsi="Times New Roman" w:cs="Times New Roman"/>
          <w:sz w:val="28"/>
          <w:szCs w:val="28"/>
        </w:rPr>
        <w:t>регулярных перевозок</w:t>
      </w:r>
    </w:p>
    <w:p w:rsidR="009918DC" w:rsidRDefault="009918DC">
      <w:pPr>
        <w:spacing w:after="0"/>
        <w:jc w:val="right"/>
        <w:rPr>
          <w:rFonts w:ascii="Times New Roman" w:eastAsia="Calibri" w:hAnsi="Times New Roman" w:cs="Times New Roman"/>
          <w:sz w:val="28"/>
          <w:szCs w:val="28"/>
        </w:rPr>
      </w:pPr>
    </w:p>
    <w:p w:rsidR="009918DC" w:rsidRDefault="005C7A7A">
      <w:pPr>
        <w:spacing w:after="0"/>
        <w:jc w:val="right"/>
        <w:rPr>
          <w:rFonts w:ascii="Times New Roman" w:eastAsia="Calibri" w:hAnsi="Times New Roman" w:cs="Times New Roman"/>
          <w:sz w:val="28"/>
          <w:szCs w:val="28"/>
        </w:rPr>
      </w:pPr>
      <w:r>
        <w:rPr>
          <w:rFonts w:ascii="Times New Roman" w:eastAsia="Calibri" w:hAnsi="Times New Roman" w:cs="Times New Roman"/>
          <w:sz w:val="28"/>
          <w:szCs w:val="28"/>
        </w:rPr>
        <w:t>В ________________________________________________</w:t>
      </w:r>
    </w:p>
    <w:p w:rsidR="009918DC" w:rsidRDefault="005C7A7A">
      <w:pPr>
        <w:spacing w:after="0"/>
        <w:jc w:val="right"/>
        <w:rPr>
          <w:rFonts w:ascii="Times New Roman" w:eastAsia="Calibri" w:hAnsi="Times New Roman" w:cs="Times New Roman"/>
          <w:sz w:val="24"/>
          <w:szCs w:val="24"/>
        </w:rPr>
      </w:pPr>
      <w:r>
        <w:rPr>
          <w:rFonts w:ascii="Times New Roman" w:eastAsia="Calibri" w:hAnsi="Times New Roman" w:cs="Times New Roman"/>
          <w:sz w:val="24"/>
          <w:szCs w:val="24"/>
        </w:rPr>
        <w:t>(наименование уполномоченного органа местного самоуправле</w:t>
      </w:r>
      <w:r>
        <w:rPr>
          <w:rFonts w:ascii="Times New Roman" w:eastAsia="Calibri" w:hAnsi="Times New Roman" w:cs="Times New Roman"/>
          <w:sz w:val="24"/>
          <w:szCs w:val="24"/>
        </w:rPr>
        <w:t>ния)</w:t>
      </w:r>
    </w:p>
    <w:p w:rsidR="009918DC" w:rsidRDefault="009918DC">
      <w:pPr>
        <w:spacing w:after="0" w:line="240" w:lineRule="atLeast"/>
        <w:jc w:val="center"/>
        <w:rPr>
          <w:rFonts w:ascii="Times New Roman" w:eastAsia="Calibri" w:hAnsi="Times New Roman" w:cs="Times New Roman"/>
          <w:b/>
          <w:bCs/>
          <w:sz w:val="28"/>
          <w:szCs w:val="28"/>
        </w:rPr>
      </w:pPr>
    </w:p>
    <w:p w:rsidR="009918DC" w:rsidRDefault="009918DC">
      <w:pPr>
        <w:spacing w:after="0" w:line="240" w:lineRule="atLeast"/>
        <w:jc w:val="center"/>
        <w:rPr>
          <w:rFonts w:ascii="Times New Roman" w:eastAsia="Calibri" w:hAnsi="Times New Roman" w:cs="Times New Roman"/>
          <w:b/>
          <w:bCs/>
          <w:sz w:val="28"/>
          <w:szCs w:val="28"/>
        </w:rPr>
      </w:pPr>
    </w:p>
    <w:p w:rsidR="009918DC" w:rsidRDefault="005C7A7A">
      <w:pPr>
        <w:spacing w:after="0" w:line="240" w:lineRule="atLeast"/>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ЗАЯВЛЕНИЕ</w:t>
      </w:r>
    </w:p>
    <w:p w:rsidR="009918DC" w:rsidRDefault="005C7A7A">
      <w:pPr>
        <w:spacing w:after="0" w:line="240" w:lineRule="atLeast"/>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 xml:space="preserve">об установлении / изменении </w:t>
      </w:r>
      <w:proofErr w:type="gramStart"/>
      <w:r>
        <w:rPr>
          <w:rFonts w:ascii="Times New Roman" w:eastAsia="Calibri" w:hAnsi="Times New Roman" w:cs="Times New Roman"/>
          <w:b/>
          <w:bCs/>
          <w:sz w:val="28"/>
          <w:szCs w:val="28"/>
        </w:rPr>
        <w:t>муниципального</w:t>
      </w:r>
      <w:proofErr w:type="gramEnd"/>
    </w:p>
    <w:p w:rsidR="009918DC" w:rsidRDefault="005C7A7A">
      <w:pPr>
        <w:spacing w:after="0" w:line="240" w:lineRule="atLeast"/>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маршрута регулярных перевозок</w:t>
      </w:r>
    </w:p>
    <w:p w:rsidR="009918DC" w:rsidRDefault="005C7A7A">
      <w:pPr>
        <w:spacing w:after="0"/>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1. Заявители:</w:t>
      </w:r>
    </w:p>
    <w:tbl>
      <w:tblPr>
        <w:tblW w:w="9441" w:type="dxa"/>
        <w:tblInd w:w="104" w:type="dxa"/>
        <w:tblLayout w:type="fixed"/>
        <w:tblCellMar>
          <w:left w:w="62" w:type="dxa"/>
          <w:right w:w="62" w:type="dxa"/>
        </w:tblCellMar>
        <w:tblLook w:val="0000" w:firstRow="0" w:lastRow="0" w:firstColumn="0" w:lastColumn="0" w:noHBand="0" w:noVBand="0"/>
      </w:tblPr>
      <w:tblGrid>
        <w:gridCol w:w="423"/>
        <w:gridCol w:w="1508"/>
        <w:gridCol w:w="638"/>
        <w:gridCol w:w="1065"/>
        <w:gridCol w:w="1557"/>
        <w:gridCol w:w="1279"/>
        <w:gridCol w:w="1420"/>
        <w:gridCol w:w="1551"/>
      </w:tblGrid>
      <w:tr w:rsidR="009918DC">
        <w:trPr>
          <w:trHeight w:val="1"/>
        </w:trPr>
        <w:tc>
          <w:tcPr>
            <w:tcW w:w="422"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 xml:space="preserve">№ </w:t>
            </w:r>
            <w:proofErr w:type="gramStart"/>
            <w:r>
              <w:rPr>
                <w:rFonts w:ascii="Times New Roman" w:eastAsia="Calibri" w:hAnsi="Times New Roman" w:cs="Times New Roman"/>
              </w:rPr>
              <w:t>п</w:t>
            </w:r>
            <w:proofErr w:type="gramEnd"/>
            <w:r>
              <w:rPr>
                <w:rFonts w:ascii="Times New Roman" w:eastAsia="Calibri" w:hAnsi="Times New Roman" w:cs="Times New Roman"/>
              </w:rPr>
              <w:t>/п</w:t>
            </w:r>
          </w:p>
        </w:tc>
        <w:tc>
          <w:tcPr>
            <w:tcW w:w="150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Наименование организации (Ф.И.О.)</w:t>
            </w:r>
          </w:p>
        </w:tc>
        <w:tc>
          <w:tcPr>
            <w:tcW w:w="63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Calibri" w:hAnsi="Times New Roman" w:cs="Times New Roman"/>
              </w:rPr>
            </w:pPr>
            <w:r>
              <w:rPr>
                <w:rFonts w:ascii="Times New Roman" w:eastAsia="Calibri" w:hAnsi="Times New Roman" w:cs="Times New Roman"/>
              </w:rPr>
              <w:t>ИНН</w:t>
            </w:r>
          </w:p>
          <w:p w:rsidR="009918DC" w:rsidRDefault="005C7A7A">
            <w:pPr>
              <w:widowControl w:val="0"/>
              <w:spacing w:after="0" w:line="240" w:lineRule="auto"/>
              <w:jc w:val="center"/>
              <w:rPr>
                <w:rFonts w:ascii="Times New Roman" w:eastAsia="Times New Roman" w:hAnsi="Times New Roman" w:cs="Times New Roman"/>
                <w:color w:val="FF0000"/>
                <w:highlight w:val="green"/>
              </w:rPr>
            </w:pPr>
            <w:r>
              <w:rPr>
                <w:rFonts w:ascii="Times New Roman" w:eastAsia="Calibri" w:hAnsi="Times New Roman" w:cs="Times New Roman"/>
              </w:rPr>
              <w:t>(для ИП)</w:t>
            </w:r>
          </w:p>
        </w:tc>
        <w:tc>
          <w:tcPr>
            <w:tcW w:w="1065"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rsidR="009918DC" w:rsidRDefault="005C7A7A">
            <w:pPr>
              <w:widowControl w:val="0"/>
              <w:spacing w:after="0" w:line="240" w:lineRule="auto"/>
              <w:jc w:val="center"/>
              <w:rPr>
                <w:rFonts w:ascii="Times New Roman" w:eastAsia="Calibri" w:hAnsi="Times New Roman" w:cs="Times New Roman"/>
              </w:rPr>
            </w:pPr>
            <w:r>
              <w:rPr>
                <w:rFonts w:ascii="Times New Roman" w:eastAsia="Calibri" w:hAnsi="Times New Roman" w:cs="Times New Roman"/>
              </w:rPr>
              <w:t>ОГРН (для юр. лица)</w:t>
            </w:r>
          </w:p>
          <w:p w:rsidR="009918DC" w:rsidRDefault="005C7A7A">
            <w:pPr>
              <w:widowControl w:val="0"/>
              <w:spacing w:after="0" w:line="240" w:lineRule="auto"/>
              <w:jc w:val="center"/>
              <w:rPr>
                <w:rFonts w:ascii="Times New Roman" w:eastAsia="Calibri" w:hAnsi="Times New Roman" w:cs="Times New Roman"/>
              </w:rPr>
            </w:pPr>
            <w:r>
              <w:rPr>
                <w:rFonts w:ascii="Times New Roman" w:eastAsia="Calibri" w:hAnsi="Times New Roman" w:cs="Times New Roman"/>
              </w:rPr>
              <w:t>ОГРНИП (для ИП)</w:t>
            </w:r>
          </w:p>
        </w:tc>
        <w:tc>
          <w:tcPr>
            <w:tcW w:w="155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Номер действующей лицензии</w:t>
            </w:r>
          </w:p>
        </w:tc>
        <w:tc>
          <w:tcPr>
            <w:tcW w:w="1279"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 xml:space="preserve">Почтовый адрес, </w:t>
            </w:r>
            <w:proofErr w:type="gramStart"/>
            <w:r>
              <w:rPr>
                <w:rFonts w:ascii="Times New Roman" w:eastAsia="Calibri" w:hAnsi="Times New Roman" w:cs="Times New Roman"/>
              </w:rPr>
              <w:t>место нахождение</w:t>
            </w:r>
            <w:proofErr w:type="gramEnd"/>
            <w:r>
              <w:rPr>
                <w:rFonts w:ascii="Times New Roman" w:eastAsia="Calibri" w:hAnsi="Times New Roman" w:cs="Times New Roman"/>
              </w:rPr>
              <w:t xml:space="preserve"> </w:t>
            </w:r>
            <w:r>
              <w:rPr>
                <w:rFonts w:ascii="Times New Roman" w:eastAsia="Calibri" w:hAnsi="Times New Roman" w:cs="Times New Roman"/>
              </w:rPr>
              <w:t>(для юр. лица)</w:t>
            </w:r>
          </w:p>
        </w:tc>
        <w:tc>
          <w:tcPr>
            <w:tcW w:w="1420"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rsidR="009918DC" w:rsidRDefault="005C7A7A">
            <w:pPr>
              <w:widowControl w:val="0"/>
              <w:spacing w:after="0" w:line="240" w:lineRule="auto"/>
              <w:jc w:val="center"/>
              <w:rPr>
                <w:rFonts w:ascii="Times New Roman" w:eastAsia="Calibri" w:hAnsi="Times New Roman" w:cs="Times New Roman"/>
              </w:rPr>
            </w:pPr>
            <w:r>
              <w:rPr>
                <w:rFonts w:ascii="Times New Roman" w:eastAsia="Calibri" w:hAnsi="Times New Roman" w:cs="Times New Roman"/>
              </w:rPr>
              <w:t>Адрес электронной почты</w:t>
            </w:r>
          </w:p>
        </w:tc>
        <w:tc>
          <w:tcPr>
            <w:tcW w:w="155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Контактные телефоны</w:t>
            </w:r>
          </w:p>
        </w:tc>
      </w:tr>
      <w:tr w:rsidR="009918DC">
        <w:trPr>
          <w:trHeight w:val="70"/>
        </w:trPr>
        <w:tc>
          <w:tcPr>
            <w:tcW w:w="422"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1</w:t>
            </w:r>
          </w:p>
        </w:tc>
        <w:tc>
          <w:tcPr>
            <w:tcW w:w="150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2</w:t>
            </w:r>
          </w:p>
        </w:tc>
        <w:tc>
          <w:tcPr>
            <w:tcW w:w="63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3</w:t>
            </w:r>
          </w:p>
        </w:tc>
        <w:tc>
          <w:tcPr>
            <w:tcW w:w="1065"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rsidR="009918DC" w:rsidRDefault="005C7A7A">
            <w:pPr>
              <w:widowControl w:val="0"/>
              <w:spacing w:after="0"/>
              <w:jc w:val="center"/>
              <w:rPr>
                <w:rFonts w:ascii="Times New Roman" w:eastAsia="Calibri" w:hAnsi="Times New Roman" w:cs="Times New Roman"/>
              </w:rPr>
            </w:pPr>
            <w:r>
              <w:rPr>
                <w:rFonts w:ascii="Times New Roman" w:eastAsia="Calibri" w:hAnsi="Times New Roman" w:cs="Times New Roman"/>
              </w:rPr>
              <w:t>4</w:t>
            </w:r>
          </w:p>
        </w:tc>
        <w:tc>
          <w:tcPr>
            <w:tcW w:w="155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5</w:t>
            </w:r>
          </w:p>
        </w:tc>
        <w:tc>
          <w:tcPr>
            <w:tcW w:w="1279"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6</w:t>
            </w:r>
          </w:p>
        </w:tc>
        <w:tc>
          <w:tcPr>
            <w:tcW w:w="1420"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rsidR="009918DC" w:rsidRDefault="005C7A7A">
            <w:pPr>
              <w:widowControl w:val="0"/>
              <w:spacing w:after="0"/>
              <w:jc w:val="center"/>
              <w:rPr>
                <w:rFonts w:ascii="Times New Roman" w:eastAsia="Calibri" w:hAnsi="Times New Roman" w:cs="Times New Roman"/>
              </w:rPr>
            </w:pPr>
            <w:r>
              <w:rPr>
                <w:rFonts w:ascii="Times New Roman" w:eastAsia="Calibri" w:hAnsi="Times New Roman" w:cs="Times New Roman"/>
              </w:rPr>
              <w:t>7</w:t>
            </w:r>
          </w:p>
        </w:tc>
        <w:tc>
          <w:tcPr>
            <w:tcW w:w="155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8</w:t>
            </w:r>
          </w:p>
        </w:tc>
      </w:tr>
      <w:tr w:rsidR="009918DC">
        <w:trPr>
          <w:trHeight w:val="1"/>
        </w:trPr>
        <w:tc>
          <w:tcPr>
            <w:tcW w:w="422"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jc w:val="center"/>
              <w:rPr>
                <w:rFonts w:ascii="Times New Roman" w:eastAsia="Calibri" w:hAnsi="Times New Roman" w:cs="Times New Roman"/>
              </w:rPr>
            </w:pPr>
          </w:p>
        </w:tc>
        <w:tc>
          <w:tcPr>
            <w:tcW w:w="150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jc w:val="center"/>
              <w:rPr>
                <w:rFonts w:ascii="Times New Roman" w:eastAsia="Calibri" w:hAnsi="Times New Roman" w:cs="Times New Roman"/>
              </w:rPr>
            </w:pPr>
          </w:p>
        </w:tc>
        <w:tc>
          <w:tcPr>
            <w:tcW w:w="63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jc w:val="center"/>
              <w:rPr>
                <w:rFonts w:ascii="Times New Roman" w:eastAsia="Calibri" w:hAnsi="Times New Roman" w:cs="Times New Roman"/>
              </w:rPr>
            </w:pPr>
          </w:p>
        </w:tc>
        <w:tc>
          <w:tcPr>
            <w:tcW w:w="1065"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rsidR="009918DC" w:rsidRDefault="009918DC">
            <w:pPr>
              <w:widowControl w:val="0"/>
              <w:spacing w:after="0"/>
              <w:jc w:val="center"/>
              <w:rPr>
                <w:rFonts w:ascii="Times New Roman" w:eastAsia="Calibri" w:hAnsi="Times New Roman" w:cs="Times New Roman"/>
              </w:rPr>
            </w:pPr>
          </w:p>
        </w:tc>
        <w:tc>
          <w:tcPr>
            <w:tcW w:w="155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jc w:val="center"/>
              <w:rPr>
                <w:rFonts w:ascii="Times New Roman" w:eastAsia="Calibri" w:hAnsi="Times New Roman" w:cs="Times New Roman"/>
              </w:rPr>
            </w:pPr>
          </w:p>
        </w:tc>
        <w:tc>
          <w:tcPr>
            <w:tcW w:w="1279"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jc w:val="center"/>
              <w:rPr>
                <w:rFonts w:ascii="Times New Roman" w:eastAsia="Calibri" w:hAnsi="Times New Roman" w:cs="Times New Roman"/>
              </w:rPr>
            </w:pPr>
          </w:p>
        </w:tc>
        <w:tc>
          <w:tcPr>
            <w:tcW w:w="1420"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rsidR="009918DC" w:rsidRDefault="009918DC">
            <w:pPr>
              <w:widowControl w:val="0"/>
              <w:spacing w:after="0"/>
              <w:jc w:val="center"/>
              <w:rPr>
                <w:rFonts w:ascii="Times New Roman" w:eastAsia="Calibri" w:hAnsi="Times New Roman" w:cs="Times New Roman"/>
              </w:rPr>
            </w:pPr>
          </w:p>
        </w:tc>
        <w:tc>
          <w:tcPr>
            <w:tcW w:w="155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jc w:val="center"/>
              <w:rPr>
                <w:rFonts w:ascii="Times New Roman" w:eastAsia="Calibri" w:hAnsi="Times New Roman" w:cs="Times New Roman"/>
              </w:rPr>
            </w:pPr>
          </w:p>
        </w:tc>
      </w:tr>
    </w:tbl>
    <w:p w:rsidR="009918DC" w:rsidRDefault="005C7A7A">
      <w:pPr>
        <w:spacing w:after="0" w:line="240" w:lineRule="atLeast"/>
        <w:ind w:firstLine="426"/>
        <w:jc w:val="both"/>
        <w:rPr>
          <w:rFonts w:ascii="Times New Roman" w:eastAsia="Calibri" w:hAnsi="Times New Roman" w:cs="Times New Roman"/>
          <w:sz w:val="28"/>
          <w:szCs w:val="28"/>
          <w:vertAlign w:val="superscript"/>
        </w:rPr>
      </w:pPr>
      <w:r>
        <w:rPr>
          <w:rFonts w:ascii="Times New Roman" w:eastAsia="Calibri" w:hAnsi="Times New Roman" w:cs="Times New Roman"/>
          <w:sz w:val="28"/>
          <w:szCs w:val="28"/>
        </w:rPr>
        <w:t xml:space="preserve">Прошу рассмотреть возможность установления/изменения муниципального </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маршрута регулярных перевозок:</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___________________________________________________________________</w:t>
      </w:r>
    </w:p>
    <w:p w:rsidR="009918DC" w:rsidRDefault="005C7A7A">
      <w:pPr>
        <w:tabs>
          <w:tab w:val="left" w:pos="1276"/>
        </w:tabs>
        <w:spacing w:after="0" w:line="240" w:lineRule="atLeast"/>
        <w:jc w:val="center"/>
        <w:rPr>
          <w:rFonts w:ascii="Times New Roman" w:eastAsia="Calibri" w:hAnsi="Times New Roman" w:cs="Times New Roman"/>
          <w:sz w:val="28"/>
          <w:szCs w:val="28"/>
          <w:vertAlign w:val="superscript"/>
        </w:rPr>
      </w:pPr>
      <w:r>
        <w:rPr>
          <w:rFonts w:ascii="Times New Roman" w:eastAsia="Calibri" w:hAnsi="Times New Roman" w:cs="Times New Roman"/>
          <w:sz w:val="28"/>
          <w:szCs w:val="28"/>
          <w:vertAlign w:val="superscript"/>
        </w:rPr>
        <w:t>(наименование маршрута)</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___________________________ - __________________________ рег. № _______</w:t>
      </w:r>
    </w:p>
    <w:p w:rsidR="009918DC" w:rsidRDefault="005C7A7A">
      <w:pPr>
        <w:spacing w:after="0" w:line="240" w:lineRule="atLeast"/>
        <w:ind w:firstLine="284"/>
        <w:jc w:val="both"/>
        <w:rPr>
          <w:rFonts w:ascii="Times New Roman" w:eastAsia="Calibri" w:hAnsi="Times New Roman" w:cs="Times New Roman"/>
          <w:sz w:val="24"/>
          <w:szCs w:val="24"/>
        </w:rPr>
      </w:pPr>
      <w:r>
        <w:rPr>
          <w:rFonts w:ascii="Times New Roman" w:eastAsia="Calibri" w:hAnsi="Times New Roman" w:cs="Times New Roman"/>
          <w:sz w:val="24"/>
          <w:szCs w:val="24"/>
        </w:rPr>
        <w:t>(начальный населенный пункт)</w:t>
      </w:r>
      <w:r>
        <w:rPr>
          <w:rFonts w:ascii="Times New Roman" w:eastAsia="Calibri" w:hAnsi="Times New Roman" w:cs="Times New Roman"/>
          <w:sz w:val="24"/>
          <w:szCs w:val="24"/>
        </w:rPr>
        <w:tab/>
      </w:r>
      <w:r>
        <w:rPr>
          <w:rFonts w:ascii="Times New Roman" w:eastAsia="Calibri" w:hAnsi="Times New Roman" w:cs="Times New Roman"/>
          <w:sz w:val="24"/>
          <w:szCs w:val="24"/>
        </w:rPr>
        <w:tab/>
        <w:t>(конечный населенный пункт)</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Порядковый № _______</w:t>
      </w:r>
    </w:p>
    <w:p w:rsidR="009918DC" w:rsidRDefault="005C7A7A">
      <w:pPr>
        <w:spacing w:after="0" w:line="240" w:lineRule="atLeast"/>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Описание предлагаемого изменения маршрута: </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__________________________________</w:t>
      </w:r>
      <w:r>
        <w:rPr>
          <w:rFonts w:ascii="Times New Roman" w:eastAsia="Calibri" w:hAnsi="Times New Roman" w:cs="Times New Roman"/>
          <w:sz w:val="28"/>
          <w:szCs w:val="28"/>
        </w:rPr>
        <w:t>______________________________________________________________________________________________________</w:t>
      </w:r>
    </w:p>
    <w:p w:rsidR="009918DC" w:rsidRDefault="005C7A7A">
      <w:pPr>
        <w:spacing w:after="0" w:line="240" w:lineRule="atLeast"/>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3. Протяженность маршрута:</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прямом направлении ________ </w:t>
      </w:r>
      <w:proofErr w:type="gramStart"/>
      <w:r>
        <w:rPr>
          <w:rFonts w:ascii="Times New Roman" w:eastAsia="Calibri" w:hAnsi="Times New Roman" w:cs="Times New Roman"/>
          <w:sz w:val="28"/>
          <w:szCs w:val="28"/>
        </w:rPr>
        <w:t>км</w:t>
      </w:r>
      <w:proofErr w:type="gramEnd"/>
      <w:r>
        <w:rPr>
          <w:rFonts w:ascii="Times New Roman" w:eastAsia="Calibri" w:hAnsi="Times New Roman" w:cs="Times New Roman"/>
          <w:sz w:val="28"/>
          <w:szCs w:val="28"/>
        </w:rPr>
        <w:t>;</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обратном направлении ______ </w:t>
      </w:r>
      <w:proofErr w:type="gramStart"/>
      <w:r>
        <w:rPr>
          <w:rFonts w:ascii="Times New Roman" w:eastAsia="Calibri" w:hAnsi="Times New Roman" w:cs="Times New Roman"/>
          <w:sz w:val="28"/>
          <w:szCs w:val="28"/>
        </w:rPr>
        <w:t>км</w:t>
      </w:r>
      <w:proofErr w:type="gramEnd"/>
      <w:r>
        <w:rPr>
          <w:rFonts w:ascii="Times New Roman" w:eastAsia="Calibri" w:hAnsi="Times New Roman" w:cs="Times New Roman"/>
          <w:sz w:val="28"/>
          <w:szCs w:val="28"/>
        </w:rPr>
        <w:t>.</w:t>
      </w:r>
    </w:p>
    <w:p w:rsidR="009918DC" w:rsidRDefault="005C7A7A">
      <w:pPr>
        <w:spacing w:after="0" w:line="240" w:lineRule="atLeast"/>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4.Предполагаемый порядок посадки/высадки пассажиров</w:t>
      </w:r>
    </w:p>
    <w:p w:rsidR="009918DC" w:rsidRDefault="005C7A7A">
      <w:pPr>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______</w:t>
      </w:r>
      <w:r>
        <w:rPr>
          <w:rFonts w:ascii="Times New Roman" w:eastAsia="Calibri" w:hAnsi="Times New Roman" w:cs="Times New Roman"/>
          <w:sz w:val="28"/>
          <w:szCs w:val="28"/>
        </w:rPr>
        <w:t>______________________________________________________________</w:t>
      </w:r>
    </w:p>
    <w:p w:rsidR="009918DC" w:rsidRDefault="005C7A7A">
      <w:pPr>
        <w:spacing w:after="0" w:line="240" w:lineRule="atLeast"/>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5. Сведения об остановочных пунктах:</w:t>
      </w:r>
    </w:p>
    <w:tbl>
      <w:tblPr>
        <w:tblW w:w="9576" w:type="dxa"/>
        <w:tblInd w:w="104" w:type="dxa"/>
        <w:tblLayout w:type="fixed"/>
        <w:tblCellMar>
          <w:left w:w="62" w:type="dxa"/>
          <w:right w:w="62" w:type="dxa"/>
        </w:tblCellMar>
        <w:tblLook w:val="0000" w:firstRow="0" w:lastRow="0" w:firstColumn="0" w:lastColumn="0" w:noHBand="0" w:noVBand="0"/>
      </w:tblPr>
      <w:tblGrid>
        <w:gridCol w:w="904"/>
        <w:gridCol w:w="3634"/>
        <w:gridCol w:w="5038"/>
      </w:tblGrid>
      <w:tr w:rsidR="009918DC">
        <w:trPr>
          <w:trHeight w:val="1"/>
        </w:trPr>
        <w:tc>
          <w:tcPr>
            <w:tcW w:w="90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 xml:space="preserve">№ </w:t>
            </w:r>
            <w:proofErr w:type="gramStart"/>
            <w:r>
              <w:rPr>
                <w:rFonts w:ascii="Times New Roman" w:eastAsia="Calibri" w:hAnsi="Times New Roman" w:cs="Times New Roman"/>
                <w:sz w:val="24"/>
                <w:szCs w:val="24"/>
              </w:rPr>
              <w:t>п</w:t>
            </w:r>
            <w:proofErr w:type="gramEnd"/>
            <w:r>
              <w:rPr>
                <w:rFonts w:ascii="Times New Roman" w:eastAsia="Calibri" w:hAnsi="Times New Roman" w:cs="Times New Roman"/>
                <w:sz w:val="24"/>
                <w:szCs w:val="24"/>
              </w:rPr>
              <w:t>/п</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Наименование</w:t>
            </w:r>
          </w:p>
        </w:tc>
        <w:tc>
          <w:tcPr>
            <w:tcW w:w="503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Место нахождения</w:t>
            </w:r>
          </w:p>
        </w:tc>
      </w:tr>
      <w:tr w:rsidR="009918DC">
        <w:trPr>
          <w:trHeight w:val="1"/>
        </w:trPr>
        <w:tc>
          <w:tcPr>
            <w:tcW w:w="90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1</w:t>
            </w:r>
          </w:p>
        </w:tc>
        <w:tc>
          <w:tcPr>
            <w:tcW w:w="363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2</w:t>
            </w:r>
          </w:p>
        </w:tc>
        <w:tc>
          <w:tcPr>
            <w:tcW w:w="503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3</w:t>
            </w:r>
          </w:p>
        </w:tc>
      </w:tr>
      <w:tr w:rsidR="009918DC">
        <w:trPr>
          <w:trHeight w:val="1"/>
        </w:trPr>
        <w:tc>
          <w:tcPr>
            <w:tcW w:w="90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363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503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r>
    </w:tbl>
    <w:p w:rsidR="009918DC" w:rsidRDefault="005C7A7A">
      <w:pPr>
        <w:spacing w:after="0" w:line="240" w:lineRule="auto"/>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6. Наименования улиц и автомобильных дорог, по которым предполагается движение транспортных средств между </w:t>
      </w:r>
      <w:r>
        <w:rPr>
          <w:rFonts w:ascii="Times New Roman" w:eastAsia="Calibri" w:hAnsi="Times New Roman" w:cs="Times New Roman"/>
          <w:sz w:val="28"/>
          <w:szCs w:val="28"/>
        </w:rPr>
        <w:t>остановочными пунктами:</w:t>
      </w:r>
    </w:p>
    <w:p w:rsidR="009918DC" w:rsidRDefault="005C7A7A">
      <w:pPr>
        <w:spacing w:after="0" w:line="240" w:lineRule="atLeast"/>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6.1. В прямом направлении:</w:t>
      </w:r>
    </w:p>
    <w:tbl>
      <w:tblPr>
        <w:tblW w:w="9587" w:type="dxa"/>
        <w:tblInd w:w="104" w:type="dxa"/>
        <w:tblLayout w:type="fixed"/>
        <w:tblCellMar>
          <w:left w:w="62" w:type="dxa"/>
          <w:right w:w="62" w:type="dxa"/>
        </w:tblCellMar>
        <w:tblLook w:val="0000" w:firstRow="0" w:lastRow="0" w:firstColumn="0" w:lastColumn="0" w:noHBand="0" w:noVBand="0"/>
      </w:tblPr>
      <w:tblGrid>
        <w:gridCol w:w="941"/>
        <w:gridCol w:w="4536"/>
        <w:gridCol w:w="4110"/>
      </w:tblGrid>
      <w:tr w:rsidR="009918DC">
        <w:trPr>
          <w:trHeight w:val="1"/>
        </w:trPr>
        <w:tc>
          <w:tcPr>
            <w:tcW w:w="941"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 xml:space="preserve">№ </w:t>
            </w:r>
            <w:proofErr w:type="gramStart"/>
            <w:r>
              <w:rPr>
                <w:rFonts w:ascii="Times New Roman" w:eastAsia="Calibri" w:hAnsi="Times New Roman" w:cs="Times New Roman"/>
                <w:sz w:val="24"/>
                <w:szCs w:val="24"/>
              </w:rPr>
              <w:t>п</w:t>
            </w:r>
            <w:proofErr w:type="gramEnd"/>
            <w:r>
              <w:rPr>
                <w:rFonts w:ascii="Times New Roman" w:eastAsia="Calibri" w:hAnsi="Times New Roman" w:cs="Times New Roman"/>
                <w:sz w:val="24"/>
                <w:szCs w:val="24"/>
              </w:rPr>
              <w:t>/п</w:t>
            </w:r>
          </w:p>
        </w:tc>
        <w:tc>
          <w:tcPr>
            <w:tcW w:w="4536"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line="240" w:lineRule="auto"/>
              <w:ind w:firstLine="426"/>
              <w:jc w:val="center"/>
              <w:rPr>
                <w:rFonts w:ascii="Times New Roman" w:eastAsia="Calibri" w:hAnsi="Times New Roman" w:cs="Times New Roman"/>
                <w:sz w:val="24"/>
                <w:szCs w:val="24"/>
              </w:rPr>
            </w:pPr>
            <w:r>
              <w:rPr>
                <w:rFonts w:ascii="Times New Roman" w:eastAsia="Calibri" w:hAnsi="Times New Roman" w:cs="Times New Roman"/>
                <w:sz w:val="24"/>
                <w:szCs w:val="24"/>
              </w:rPr>
              <w:t>Наименование улиц/автомобильных дорог</w:t>
            </w:r>
          </w:p>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 xml:space="preserve"> в прямом направлении</w:t>
            </w:r>
          </w:p>
        </w:tc>
        <w:tc>
          <w:tcPr>
            <w:tcW w:w="4110"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line="240" w:lineRule="auto"/>
              <w:ind w:firstLine="426"/>
              <w:jc w:val="center"/>
              <w:rPr>
                <w:rFonts w:ascii="Times New Roman" w:eastAsia="Calibri" w:hAnsi="Times New Roman" w:cs="Times New Roman"/>
                <w:sz w:val="24"/>
                <w:szCs w:val="24"/>
              </w:rPr>
            </w:pPr>
            <w:r>
              <w:rPr>
                <w:rFonts w:ascii="Times New Roman" w:eastAsia="Calibri" w:hAnsi="Times New Roman" w:cs="Times New Roman"/>
                <w:sz w:val="24"/>
                <w:szCs w:val="24"/>
              </w:rPr>
              <w:t>Наименование населенного пункта</w:t>
            </w:r>
          </w:p>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для маршрутов пригородного сообщения</w:t>
            </w:r>
          </w:p>
        </w:tc>
      </w:tr>
      <w:tr w:rsidR="009918DC">
        <w:trPr>
          <w:trHeight w:val="1"/>
        </w:trPr>
        <w:tc>
          <w:tcPr>
            <w:tcW w:w="941"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1</w:t>
            </w:r>
          </w:p>
        </w:tc>
        <w:tc>
          <w:tcPr>
            <w:tcW w:w="4536"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2</w:t>
            </w:r>
          </w:p>
        </w:tc>
        <w:tc>
          <w:tcPr>
            <w:tcW w:w="4110"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3</w:t>
            </w:r>
          </w:p>
        </w:tc>
      </w:tr>
      <w:tr w:rsidR="009918DC">
        <w:trPr>
          <w:trHeight w:val="1"/>
        </w:trPr>
        <w:tc>
          <w:tcPr>
            <w:tcW w:w="941"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4536"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4110"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9918DC">
            <w:pPr>
              <w:widowControl w:val="0"/>
              <w:spacing w:after="0"/>
              <w:ind w:firstLine="426"/>
              <w:rPr>
                <w:rFonts w:ascii="Times New Roman" w:eastAsia="Calibri" w:hAnsi="Times New Roman" w:cs="Times New Roman"/>
              </w:rPr>
            </w:pPr>
          </w:p>
        </w:tc>
      </w:tr>
    </w:tbl>
    <w:p w:rsidR="009918DC" w:rsidRDefault="005C7A7A">
      <w:pPr>
        <w:spacing w:after="0"/>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6.2. В обратном направлении:</w:t>
      </w:r>
    </w:p>
    <w:tbl>
      <w:tblPr>
        <w:tblW w:w="9587" w:type="dxa"/>
        <w:tblInd w:w="104" w:type="dxa"/>
        <w:tblLayout w:type="fixed"/>
        <w:tblCellMar>
          <w:left w:w="62" w:type="dxa"/>
          <w:right w:w="62" w:type="dxa"/>
        </w:tblCellMar>
        <w:tblLook w:val="0000" w:firstRow="0" w:lastRow="0" w:firstColumn="0" w:lastColumn="0" w:noHBand="0" w:noVBand="0"/>
      </w:tblPr>
      <w:tblGrid>
        <w:gridCol w:w="941"/>
        <w:gridCol w:w="4536"/>
        <w:gridCol w:w="4110"/>
      </w:tblGrid>
      <w:tr w:rsidR="009918DC">
        <w:trPr>
          <w:trHeight w:val="1"/>
        </w:trPr>
        <w:tc>
          <w:tcPr>
            <w:tcW w:w="941"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 xml:space="preserve">№ </w:t>
            </w:r>
            <w:proofErr w:type="gramStart"/>
            <w:r>
              <w:rPr>
                <w:rFonts w:ascii="Times New Roman" w:eastAsia="Calibri" w:hAnsi="Times New Roman" w:cs="Times New Roman"/>
                <w:sz w:val="24"/>
                <w:szCs w:val="24"/>
              </w:rPr>
              <w:t>п</w:t>
            </w:r>
            <w:proofErr w:type="gramEnd"/>
            <w:r>
              <w:rPr>
                <w:rFonts w:ascii="Times New Roman" w:eastAsia="Calibri" w:hAnsi="Times New Roman" w:cs="Times New Roman"/>
                <w:sz w:val="24"/>
                <w:szCs w:val="24"/>
              </w:rPr>
              <w:t>/п</w:t>
            </w:r>
          </w:p>
        </w:tc>
        <w:tc>
          <w:tcPr>
            <w:tcW w:w="4536"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 xml:space="preserve">Наименование </w:t>
            </w:r>
            <w:r>
              <w:rPr>
                <w:rFonts w:ascii="Times New Roman" w:eastAsia="Calibri" w:hAnsi="Times New Roman" w:cs="Times New Roman"/>
                <w:sz w:val="24"/>
                <w:szCs w:val="24"/>
              </w:rPr>
              <w:t>улиц/автомобильных дорог в обратном направлении</w:t>
            </w:r>
          </w:p>
        </w:tc>
        <w:tc>
          <w:tcPr>
            <w:tcW w:w="4110"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sz w:val="24"/>
                <w:szCs w:val="24"/>
              </w:rPr>
            </w:pPr>
            <w:r>
              <w:rPr>
                <w:rFonts w:ascii="Times New Roman" w:eastAsia="Calibri" w:hAnsi="Times New Roman" w:cs="Times New Roman"/>
                <w:sz w:val="24"/>
                <w:szCs w:val="24"/>
              </w:rPr>
              <w:t>Наименование населенного пункта для маршрутов пригородного сообщения</w:t>
            </w:r>
          </w:p>
        </w:tc>
      </w:tr>
      <w:tr w:rsidR="009918DC">
        <w:trPr>
          <w:trHeight w:val="1"/>
        </w:trPr>
        <w:tc>
          <w:tcPr>
            <w:tcW w:w="941"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1</w:t>
            </w:r>
          </w:p>
        </w:tc>
        <w:tc>
          <w:tcPr>
            <w:tcW w:w="4536"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2</w:t>
            </w:r>
          </w:p>
        </w:tc>
        <w:tc>
          <w:tcPr>
            <w:tcW w:w="4110"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5C7A7A">
            <w:pPr>
              <w:widowControl w:val="0"/>
              <w:spacing w:after="0"/>
              <w:jc w:val="center"/>
              <w:rPr>
                <w:rFonts w:ascii="Times New Roman" w:eastAsia="Times New Roman" w:hAnsi="Times New Roman" w:cs="Times New Roman"/>
              </w:rPr>
            </w:pPr>
            <w:r>
              <w:rPr>
                <w:rFonts w:ascii="Times New Roman" w:eastAsia="Calibri" w:hAnsi="Times New Roman" w:cs="Times New Roman"/>
              </w:rPr>
              <w:t>3</w:t>
            </w:r>
          </w:p>
        </w:tc>
      </w:tr>
      <w:tr w:rsidR="009918DC">
        <w:trPr>
          <w:trHeight w:val="1"/>
        </w:trPr>
        <w:tc>
          <w:tcPr>
            <w:tcW w:w="941"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4536"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4110" w:type="dxa"/>
            <w:tcBorders>
              <w:top w:val="single" w:sz="4" w:space="0" w:color="000000"/>
              <w:left w:val="single" w:sz="6" w:space="0" w:color="000000"/>
              <w:bottom w:val="single" w:sz="4" w:space="0" w:color="000000"/>
              <w:right w:val="single" w:sz="6" w:space="0" w:color="000000"/>
            </w:tcBorders>
            <w:shd w:val="clear" w:color="000000" w:fill="FFFFFF"/>
          </w:tcPr>
          <w:p w:rsidR="009918DC" w:rsidRDefault="009918DC">
            <w:pPr>
              <w:widowControl w:val="0"/>
              <w:spacing w:after="0"/>
              <w:ind w:firstLine="426"/>
              <w:rPr>
                <w:rFonts w:ascii="Times New Roman" w:eastAsia="Calibri" w:hAnsi="Times New Roman" w:cs="Times New Roman"/>
                <w:sz w:val="28"/>
                <w:szCs w:val="28"/>
              </w:rPr>
            </w:pPr>
          </w:p>
        </w:tc>
      </w:tr>
    </w:tbl>
    <w:p w:rsidR="009918DC" w:rsidRDefault="005C7A7A">
      <w:pPr>
        <w:spacing w:after="0"/>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7. Транспортные средства:</w:t>
      </w:r>
    </w:p>
    <w:tbl>
      <w:tblPr>
        <w:tblW w:w="9508" w:type="dxa"/>
        <w:tblInd w:w="104" w:type="dxa"/>
        <w:tblLayout w:type="fixed"/>
        <w:tblCellMar>
          <w:left w:w="62" w:type="dxa"/>
          <w:right w:w="62" w:type="dxa"/>
        </w:tblCellMar>
        <w:tblLook w:val="0000" w:firstRow="0" w:lastRow="0" w:firstColumn="0" w:lastColumn="0" w:noHBand="0" w:noVBand="0"/>
      </w:tblPr>
      <w:tblGrid>
        <w:gridCol w:w="930"/>
        <w:gridCol w:w="1776"/>
        <w:gridCol w:w="1701"/>
        <w:gridCol w:w="1840"/>
        <w:gridCol w:w="1136"/>
        <w:gridCol w:w="2125"/>
      </w:tblGrid>
      <w:tr w:rsidR="009918DC">
        <w:trPr>
          <w:trHeight w:val="1"/>
        </w:trPr>
        <w:tc>
          <w:tcPr>
            <w:tcW w:w="929" w:type="dxa"/>
            <w:vMerge w:val="restart"/>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Класс</w:t>
            </w:r>
          </w:p>
        </w:tc>
        <w:tc>
          <w:tcPr>
            <w:tcW w:w="1776" w:type="dxa"/>
            <w:vMerge w:val="restart"/>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Максимальное количество</w:t>
            </w:r>
          </w:p>
        </w:tc>
        <w:tc>
          <w:tcPr>
            <w:tcW w:w="4677" w:type="dxa"/>
            <w:gridSpan w:val="3"/>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Габаритные и весовые параметры</w:t>
            </w:r>
          </w:p>
        </w:tc>
        <w:tc>
          <w:tcPr>
            <w:tcW w:w="2125" w:type="dxa"/>
            <w:vMerge w:val="restart"/>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Экологические характеристики</w:t>
            </w:r>
          </w:p>
        </w:tc>
      </w:tr>
      <w:tr w:rsidR="009918DC">
        <w:trPr>
          <w:trHeight w:val="459"/>
        </w:trPr>
        <w:tc>
          <w:tcPr>
            <w:tcW w:w="929" w:type="dxa"/>
            <w:vMerge/>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line="240" w:lineRule="auto"/>
              <w:ind w:firstLine="426"/>
              <w:jc w:val="right"/>
              <w:rPr>
                <w:rFonts w:ascii="Times New Roman" w:eastAsia="Calibri" w:hAnsi="Times New Roman" w:cs="Times New Roman"/>
              </w:rPr>
            </w:pPr>
          </w:p>
        </w:tc>
        <w:tc>
          <w:tcPr>
            <w:tcW w:w="1776" w:type="dxa"/>
            <w:vMerge/>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line="240" w:lineRule="auto"/>
              <w:ind w:firstLine="426"/>
              <w:jc w:val="right"/>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 xml:space="preserve">максимальная высота, </w:t>
            </w:r>
            <w:proofErr w:type="gramStart"/>
            <w:r>
              <w:rPr>
                <w:rFonts w:ascii="Times New Roman" w:eastAsia="Calibri" w:hAnsi="Times New Roman" w:cs="Times New Roman"/>
              </w:rPr>
              <w:t>м</w:t>
            </w:r>
            <w:proofErr w:type="gramEnd"/>
          </w:p>
        </w:tc>
        <w:tc>
          <w:tcPr>
            <w:tcW w:w="1840"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 xml:space="preserve">максимальная ширина, </w:t>
            </w:r>
            <w:proofErr w:type="gramStart"/>
            <w:r>
              <w:rPr>
                <w:rFonts w:ascii="Times New Roman" w:eastAsia="Calibri" w:hAnsi="Times New Roman" w:cs="Times New Roman"/>
              </w:rPr>
              <w:t>м</w:t>
            </w:r>
            <w:proofErr w:type="gramEnd"/>
          </w:p>
        </w:tc>
        <w:tc>
          <w:tcPr>
            <w:tcW w:w="1136"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 xml:space="preserve">полная масса, </w:t>
            </w:r>
            <w:proofErr w:type="gramStart"/>
            <w:r>
              <w:rPr>
                <w:rFonts w:ascii="Times New Roman" w:eastAsia="Calibri" w:hAnsi="Times New Roman" w:cs="Times New Roman"/>
              </w:rPr>
              <w:t>т</w:t>
            </w:r>
            <w:proofErr w:type="gramEnd"/>
          </w:p>
        </w:tc>
        <w:tc>
          <w:tcPr>
            <w:tcW w:w="2125" w:type="dxa"/>
            <w:vMerge/>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line="240" w:lineRule="auto"/>
              <w:ind w:firstLine="426"/>
              <w:jc w:val="right"/>
              <w:rPr>
                <w:rFonts w:ascii="Times New Roman" w:eastAsia="Calibri" w:hAnsi="Times New Roman" w:cs="Times New Roman"/>
              </w:rPr>
            </w:pPr>
          </w:p>
        </w:tc>
      </w:tr>
      <w:tr w:rsidR="009918DC">
        <w:trPr>
          <w:trHeight w:val="1"/>
        </w:trPr>
        <w:tc>
          <w:tcPr>
            <w:tcW w:w="929"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1</w:t>
            </w:r>
          </w:p>
        </w:tc>
        <w:tc>
          <w:tcPr>
            <w:tcW w:w="1776"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2</w:t>
            </w:r>
          </w:p>
        </w:tc>
        <w:tc>
          <w:tcPr>
            <w:tcW w:w="170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3</w:t>
            </w:r>
          </w:p>
        </w:tc>
        <w:tc>
          <w:tcPr>
            <w:tcW w:w="1840"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4</w:t>
            </w:r>
          </w:p>
        </w:tc>
        <w:tc>
          <w:tcPr>
            <w:tcW w:w="1136"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5</w:t>
            </w:r>
          </w:p>
        </w:tc>
        <w:tc>
          <w:tcPr>
            <w:tcW w:w="2125"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jc w:val="center"/>
              <w:rPr>
                <w:rFonts w:ascii="Times New Roman" w:eastAsia="Times New Roman" w:hAnsi="Times New Roman" w:cs="Times New Roman"/>
              </w:rPr>
            </w:pPr>
            <w:r>
              <w:rPr>
                <w:rFonts w:ascii="Times New Roman" w:eastAsia="Calibri" w:hAnsi="Times New Roman" w:cs="Times New Roman"/>
              </w:rPr>
              <w:t>6</w:t>
            </w:r>
          </w:p>
        </w:tc>
      </w:tr>
      <w:tr w:rsidR="009918DC">
        <w:trPr>
          <w:trHeight w:val="1"/>
        </w:trPr>
        <w:tc>
          <w:tcPr>
            <w:tcW w:w="929"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1776"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170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1840"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1136"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c>
          <w:tcPr>
            <w:tcW w:w="2125"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sz w:val="28"/>
                <w:szCs w:val="28"/>
              </w:rPr>
            </w:pPr>
          </w:p>
        </w:tc>
      </w:tr>
    </w:tbl>
    <w:p w:rsidR="009918DC" w:rsidRDefault="005C7A7A">
      <w:pPr>
        <w:spacing w:after="0"/>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8. Планируемое расписание для каждого остановочного пункта:</w:t>
      </w:r>
    </w:p>
    <w:tbl>
      <w:tblPr>
        <w:tblW w:w="9576" w:type="dxa"/>
        <w:tblInd w:w="104" w:type="dxa"/>
        <w:tblLayout w:type="fixed"/>
        <w:tblCellMar>
          <w:left w:w="62" w:type="dxa"/>
          <w:right w:w="62" w:type="dxa"/>
        </w:tblCellMar>
        <w:tblLook w:val="0000" w:firstRow="0" w:lastRow="0" w:firstColumn="0" w:lastColumn="0" w:noHBand="0" w:noVBand="0"/>
      </w:tblPr>
      <w:tblGrid>
        <w:gridCol w:w="469"/>
        <w:gridCol w:w="1474"/>
        <w:gridCol w:w="1511"/>
        <w:gridCol w:w="1567"/>
        <w:gridCol w:w="1483"/>
        <w:gridCol w:w="1502"/>
        <w:gridCol w:w="1570"/>
      </w:tblGrid>
      <w:tr w:rsidR="009918DC">
        <w:trPr>
          <w:trHeight w:val="1"/>
        </w:trPr>
        <w:tc>
          <w:tcPr>
            <w:tcW w:w="468" w:type="dxa"/>
            <w:vMerge w:val="restart"/>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 xml:space="preserve">№ </w:t>
            </w:r>
            <w:proofErr w:type="gramStart"/>
            <w:r>
              <w:rPr>
                <w:rFonts w:ascii="Times New Roman" w:eastAsia="Calibri" w:hAnsi="Times New Roman" w:cs="Times New Roman"/>
              </w:rPr>
              <w:t>п</w:t>
            </w:r>
            <w:proofErr w:type="gramEnd"/>
            <w:r>
              <w:rPr>
                <w:rFonts w:ascii="Times New Roman" w:eastAsia="Calibri" w:hAnsi="Times New Roman" w:cs="Times New Roman"/>
              </w:rPr>
              <w:t>/п</w:t>
            </w:r>
          </w:p>
        </w:tc>
        <w:tc>
          <w:tcPr>
            <w:tcW w:w="4552" w:type="dxa"/>
            <w:gridSpan w:val="3"/>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Зимний период</w:t>
            </w:r>
          </w:p>
        </w:tc>
        <w:tc>
          <w:tcPr>
            <w:tcW w:w="4555" w:type="dxa"/>
            <w:gridSpan w:val="3"/>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Летний период</w:t>
            </w:r>
          </w:p>
        </w:tc>
      </w:tr>
      <w:tr w:rsidR="009918DC">
        <w:trPr>
          <w:trHeight w:val="1"/>
        </w:trPr>
        <w:tc>
          <w:tcPr>
            <w:tcW w:w="468" w:type="dxa"/>
            <w:vMerge/>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line="240" w:lineRule="auto"/>
              <w:ind w:firstLine="426"/>
              <w:jc w:val="right"/>
              <w:rPr>
                <w:rFonts w:ascii="Times New Roman" w:eastAsia="Calibri" w:hAnsi="Times New Roman" w:cs="Times New Roman"/>
              </w:rPr>
            </w:pPr>
          </w:p>
        </w:tc>
        <w:tc>
          <w:tcPr>
            <w:tcW w:w="147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дни отправления</w:t>
            </w:r>
          </w:p>
        </w:tc>
        <w:tc>
          <w:tcPr>
            <w:tcW w:w="151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 xml:space="preserve">время отправления в прямом направлении </w:t>
            </w:r>
            <w:proofErr w:type="spellStart"/>
            <w:r>
              <w:rPr>
                <w:rFonts w:ascii="Times New Roman" w:eastAsia="Calibri" w:hAnsi="Times New Roman" w:cs="Times New Roman"/>
              </w:rPr>
              <w:t>час</w:t>
            </w:r>
            <w:proofErr w:type="gramStart"/>
            <w:r>
              <w:rPr>
                <w:rFonts w:ascii="Times New Roman" w:eastAsia="Calibri" w:hAnsi="Times New Roman" w:cs="Times New Roman"/>
              </w:rPr>
              <w:t>:м</w:t>
            </w:r>
            <w:proofErr w:type="gramEnd"/>
            <w:r>
              <w:rPr>
                <w:rFonts w:ascii="Times New Roman" w:eastAsia="Calibri" w:hAnsi="Times New Roman" w:cs="Times New Roman"/>
              </w:rPr>
              <w:t>ин</w:t>
            </w:r>
            <w:proofErr w:type="spellEnd"/>
            <w:r>
              <w:rPr>
                <w:rFonts w:ascii="Times New Roman" w:eastAsia="Calibri" w:hAnsi="Times New Roman" w:cs="Times New Roman"/>
              </w:rPr>
              <w:t>.</w:t>
            </w:r>
          </w:p>
        </w:tc>
        <w:tc>
          <w:tcPr>
            <w:tcW w:w="156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Calibri" w:hAnsi="Times New Roman" w:cs="Times New Roman"/>
              </w:rPr>
            </w:pPr>
            <w:r>
              <w:rPr>
                <w:rFonts w:ascii="Times New Roman" w:eastAsia="Calibri" w:hAnsi="Times New Roman" w:cs="Times New Roman"/>
              </w:rPr>
              <w:t xml:space="preserve">время </w:t>
            </w:r>
            <w:r>
              <w:rPr>
                <w:rFonts w:ascii="Times New Roman" w:eastAsia="Calibri" w:hAnsi="Times New Roman" w:cs="Times New Roman"/>
              </w:rPr>
              <w:t>отправления</w:t>
            </w:r>
          </w:p>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 xml:space="preserve">в обратном направлении, </w:t>
            </w:r>
            <w:proofErr w:type="spellStart"/>
            <w:r>
              <w:rPr>
                <w:rFonts w:ascii="Times New Roman" w:eastAsia="Calibri" w:hAnsi="Times New Roman" w:cs="Times New Roman"/>
              </w:rPr>
              <w:t>час</w:t>
            </w:r>
            <w:proofErr w:type="gramStart"/>
            <w:r>
              <w:rPr>
                <w:rFonts w:ascii="Times New Roman" w:eastAsia="Calibri" w:hAnsi="Times New Roman" w:cs="Times New Roman"/>
              </w:rPr>
              <w:t>:м</w:t>
            </w:r>
            <w:proofErr w:type="gramEnd"/>
            <w:r>
              <w:rPr>
                <w:rFonts w:ascii="Times New Roman" w:eastAsia="Calibri" w:hAnsi="Times New Roman" w:cs="Times New Roman"/>
              </w:rPr>
              <w:t>ин</w:t>
            </w:r>
            <w:proofErr w:type="spellEnd"/>
            <w:r>
              <w:rPr>
                <w:rFonts w:ascii="Times New Roman" w:eastAsia="Calibri" w:hAnsi="Times New Roman" w:cs="Times New Roman"/>
              </w:rPr>
              <w:t>.</w:t>
            </w:r>
          </w:p>
        </w:tc>
        <w:tc>
          <w:tcPr>
            <w:tcW w:w="1483"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дни отправления</w:t>
            </w:r>
          </w:p>
        </w:tc>
        <w:tc>
          <w:tcPr>
            <w:tcW w:w="1502"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время отправления в прямом направлении час: мин.</w:t>
            </w:r>
          </w:p>
        </w:tc>
        <w:tc>
          <w:tcPr>
            <w:tcW w:w="1570"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line="240" w:lineRule="auto"/>
              <w:ind w:firstLine="426"/>
              <w:jc w:val="center"/>
              <w:rPr>
                <w:rFonts w:ascii="Times New Roman" w:eastAsia="Calibri" w:hAnsi="Times New Roman" w:cs="Times New Roman"/>
              </w:rPr>
            </w:pPr>
            <w:r>
              <w:rPr>
                <w:rFonts w:ascii="Times New Roman" w:eastAsia="Calibri" w:hAnsi="Times New Roman" w:cs="Times New Roman"/>
              </w:rPr>
              <w:t>время отправления</w:t>
            </w:r>
          </w:p>
          <w:p w:rsidR="009918DC" w:rsidRDefault="005C7A7A">
            <w:pPr>
              <w:widowControl w:val="0"/>
              <w:spacing w:after="0" w:line="240" w:lineRule="auto"/>
              <w:ind w:firstLine="426"/>
              <w:jc w:val="center"/>
              <w:rPr>
                <w:rFonts w:ascii="Times New Roman" w:eastAsia="Times New Roman" w:hAnsi="Times New Roman" w:cs="Times New Roman"/>
              </w:rPr>
            </w:pPr>
            <w:r>
              <w:rPr>
                <w:rFonts w:ascii="Times New Roman" w:eastAsia="Calibri" w:hAnsi="Times New Roman" w:cs="Times New Roman"/>
              </w:rPr>
              <w:t>в обратном направлении, час: мин.</w:t>
            </w:r>
          </w:p>
        </w:tc>
      </w:tr>
      <w:tr w:rsidR="009918DC">
        <w:trPr>
          <w:trHeight w:val="1"/>
        </w:trPr>
        <w:tc>
          <w:tcPr>
            <w:tcW w:w="46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tabs>
                <w:tab w:val="center" w:pos="384"/>
              </w:tabs>
              <w:spacing w:after="0"/>
              <w:jc w:val="center"/>
              <w:rPr>
                <w:rFonts w:ascii="Times New Roman" w:eastAsia="Times New Roman" w:hAnsi="Times New Roman" w:cs="Times New Roman"/>
              </w:rPr>
            </w:pPr>
            <w:r>
              <w:rPr>
                <w:rFonts w:ascii="Times New Roman" w:eastAsia="Calibri" w:hAnsi="Times New Roman" w:cs="Times New Roman"/>
              </w:rPr>
              <w:t>1</w:t>
            </w:r>
          </w:p>
        </w:tc>
        <w:tc>
          <w:tcPr>
            <w:tcW w:w="147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ind w:firstLine="47"/>
              <w:jc w:val="center"/>
              <w:rPr>
                <w:rFonts w:ascii="Times New Roman" w:eastAsia="Times New Roman" w:hAnsi="Times New Roman" w:cs="Times New Roman"/>
              </w:rPr>
            </w:pPr>
            <w:r>
              <w:rPr>
                <w:rFonts w:ascii="Times New Roman" w:eastAsia="Calibri" w:hAnsi="Times New Roman" w:cs="Times New Roman"/>
              </w:rPr>
              <w:t>2</w:t>
            </w:r>
          </w:p>
        </w:tc>
        <w:tc>
          <w:tcPr>
            <w:tcW w:w="151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ind w:firstLine="47"/>
              <w:jc w:val="center"/>
              <w:rPr>
                <w:rFonts w:ascii="Times New Roman" w:eastAsia="Times New Roman" w:hAnsi="Times New Roman" w:cs="Times New Roman"/>
              </w:rPr>
            </w:pPr>
            <w:r>
              <w:rPr>
                <w:rFonts w:ascii="Times New Roman" w:eastAsia="Calibri" w:hAnsi="Times New Roman" w:cs="Times New Roman"/>
              </w:rPr>
              <w:t>3</w:t>
            </w:r>
          </w:p>
        </w:tc>
        <w:tc>
          <w:tcPr>
            <w:tcW w:w="156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ind w:firstLine="47"/>
              <w:jc w:val="center"/>
              <w:rPr>
                <w:rFonts w:ascii="Times New Roman" w:eastAsia="Times New Roman" w:hAnsi="Times New Roman" w:cs="Times New Roman"/>
              </w:rPr>
            </w:pPr>
            <w:r>
              <w:rPr>
                <w:rFonts w:ascii="Times New Roman" w:eastAsia="Calibri" w:hAnsi="Times New Roman" w:cs="Times New Roman"/>
              </w:rPr>
              <w:t>4</w:t>
            </w:r>
          </w:p>
        </w:tc>
        <w:tc>
          <w:tcPr>
            <w:tcW w:w="1483"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ind w:firstLine="47"/>
              <w:jc w:val="center"/>
              <w:rPr>
                <w:rFonts w:ascii="Times New Roman" w:eastAsia="Times New Roman" w:hAnsi="Times New Roman" w:cs="Times New Roman"/>
              </w:rPr>
            </w:pPr>
            <w:r>
              <w:rPr>
                <w:rFonts w:ascii="Times New Roman" w:eastAsia="Calibri" w:hAnsi="Times New Roman" w:cs="Times New Roman"/>
              </w:rPr>
              <w:t>5</w:t>
            </w:r>
          </w:p>
        </w:tc>
        <w:tc>
          <w:tcPr>
            <w:tcW w:w="1502"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ind w:firstLine="47"/>
              <w:jc w:val="center"/>
              <w:rPr>
                <w:rFonts w:ascii="Times New Roman" w:eastAsia="Times New Roman" w:hAnsi="Times New Roman" w:cs="Times New Roman"/>
              </w:rPr>
            </w:pPr>
            <w:r>
              <w:rPr>
                <w:rFonts w:ascii="Times New Roman" w:eastAsia="Calibri" w:hAnsi="Times New Roman" w:cs="Times New Roman"/>
              </w:rPr>
              <w:t>6</w:t>
            </w:r>
          </w:p>
        </w:tc>
        <w:tc>
          <w:tcPr>
            <w:tcW w:w="1570"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5C7A7A">
            <w:pPr>
              <w:widowControl w:val="0"/>
              <w:spacing w:after="0"/>
              <w:ind w:firstLine="47"/>
              <w:jc w:val="center"/>
              <w:rPr>
                <w:rFonts w:ascii="Times New Roman" w:eastAsia="Times New Roman" w:hAnsi="Times New Roman" w:cs="Times New Roman"/>
              </w:rPr>
            </w:pPr>
            <w:r>
              <w:rPr>
                <w:rFonts w:ascii="Times New Roman" w:eastAsia="Calibri" w:hAnsi="Times New Roman" w:cs="Times New Roman"/>
              </w:rPr>
              <w:t>7</w:t>
            </w:r>
          </w:p>
        </w:tc>
      </w:tr>
      <w:tr w:rsidR="009918DC">
        <w:trPr>
          <w:trHeight w:val="1"/>
        </w:trPr>
        <w:tc>
          <w:tcPr>
            <w:tcW w:w="468"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1474"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1511"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1567"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1483"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1502"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c>
          <w:tcPr>
            <w:tcW w:w="1570" w:type="dxa"/>
            <w:tcBorders>
              <w:top w:val="single" w:sz="4" w:space="0" w:color="000000"/>
              <w:left w:val="single" w:sz="4" w:space="0" w:color="000000"/>
              <w:bottom w:val="single" w:sz="4" w:space="0" w:color="000000"/>
              <w:right w:val="single" w:sz="4" w:space="0" w:color="000000"/>
            </w:tcBorders>
            <w:shd w:val="clear" w:color="000000" w:fill="FFFFFF"/>
          </w:tcPr>
          <w:p w:rsidR="009918DC" w:rsidRDefault="009918DC">
            <w:pPr>
              <w:widowControl w:val="0"/>
              <w:spacing w:after="0"/>
              <w:ind w:firstLine="426"/>
              <w:jc w:val="center"/>
              <w:rPr>
                <w:rFonts w:ascii="Times New Roman" w:eastAsia="Calibri" w:hAnsi="Times New Roman" w:cs="Times New Roman"/>
              </w:rPr>
            </w:pPr>
          </w:p>
        </w:tc>
      </w:tr>
    </w:tbl>
    <w:p w:rsidR="009918DC" w:rsidRDefault="005C7A7A">
      <w:pPr>
        <w:spacing w:after="0"/>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летний период: </w:t>
      </w:r>
      <w:proofErr w:type="gramStart"/>
      <w:r>
        <w:rPr>
          <w:rFonts w:ascii="Times New Roman" w:eastAsia="Calibri" w:hAnsi="Times New Roman" w:cs="Times New Roman"/>
          <w:sz w:val="28"/>
          <w:szCs w:val="28"/>
        </w:rPr>
        <w:t>с</w:t>
      </w:r>
      <w:proofErr w:type="gramEnd"/>
      <w:r>
        <w:rPr>
          <w:rFonts w:ascii="Times New Roman" w:eastAsia="Calibri" w:hAnsi="Times New Roman" w:cs="Times New Roman"/>
          <w:sz w:val="28"/>
          <w:szCs w:val="28"/>
        </w:rPr>
        <w:t xml:space="preserve"> ______ по ______; зимний период: с _______ по </w:t>
      </w:r>
      <w:r>
        <w:rPr>
          <w:rFonts w:ascii="Times New Roman" w:eastAsia="Calibri" w:hAnsi="Times New Roman" w:cs="Times New Roman"/>
          <w:sz w:val="28"/>
          <w:szCs w:val="28"/>
        </w:rPr>
        <w:t>________.</w:t>
      </w:r>
    </w:p>
    <w:p w:rsidR="009918DC" w:rsidRDefault="005C7A7A">
      <w:pPr>
        <w:spacing w:after="0" w:line="240" w:lineRule="auto"/>
        <w:ind w:firstLine="426"/>
        <w:jc w:val="both"/>
        <w:rPr>
          <w:rFonts w:ascii="Times New Roman" w:eastAsia="Calibri" w:hAnsi="Times New Roman" w:cs="Times New Roman"/>
          <w:sz w:val="28"/>
          <w:szCs w:val="28"/>
        </w:rPr>
      </w:pPr>
      <w:r>
        <w:rPr>
          <w:rFonts w:ascii="Times New Roman" w:eastAsia="Calibri" w:hAnsi="Times New Roman" w:cs="Times New Roman"/>
          <w:sz w:val="28"/>
          <w:szCs w:val="28"/>
        </w:rPr>
        <w:t>9. Информация о дублируемых, предлагаемым к установлению маршрутом, муниципальных и межмуниципальных маршрутах:</w:t>
      </w:r>
    </w:p>
    <w:tbl>
      <w:tblPr>
        <w:tblStyle w:val="13"/>
        <w:tblW w:w="9770" w:type="dxa"/>
        <w:tblLayout w:type="fixed"/>
        <w:tblLook w:val="04A0" w:firstRow="1" w:lastRow="0" w:firstColumn="1" w:lastColumn="0" w:noHBand="0" w:noVBand="1"/>
      </w:tblPr>
      <w:tblGrid>
        <w:gridCol w:w="959"/>
        <w:gridCol w:w="2982"/>
        <w:gridCol w:w="1966"/>
        <w:gridCol w:w="1595"/>
        <w:gridCol w:w="2268"/>
      </w:tblGrid>
      <w:tr w:rsidR="009918DC">
        <w:tc>
          <w:tcPr>
            <w:tcW w:w="959" w:type="dxa"/>
          </w:tcPr>
          <w:p w:rsidR="009918DC" w:rsidRDefault="005C7A7A">
            <w:pPr>
              <w:widowControl w:val="0"/>
              <w:spacing w:after="0"/>
              <w:ind w:firstLine="709"/>
              <w:jc w:val="both"/>
              <w:rPr>
                <w:rFonts w:ascii="Times New Roman" w:eastAsia="Calibri" w:hAnsi="Times New Roman" w:cs="Times New Roman"/>
              </w:rPr>
            </w:pPr>
            <w:r>
              <w:rPr>
                <w:rFonts w:ascii="Times New Roman" w:eastAsia="Calibri" w:hAnsi="Times New Roman" w:cs="Times New Roman"/>
              </w:rPr>
              <w:t>№</w:t>
            </w:r>
          </w:p>
          <w:p w:rsidR="009918DC" w:rsidRDefault="005C7A7A">
            <w:pPr>
              <w:widowControl w:val="0"/>
              <w:spacing w:after="0"/>
              <w:ind w:firstLine="709"/>
              <w:jc w:val="both"/>
              <w:rPr>
                <w:rFonts w:ascii="Times New Roman" w:eastAsia="Calibri" w:hAnsi="Times New Roman" w:cs="Times New Roman"/>
              </w:rPr>
            </w:pPr>
            <w:proofErr w:type="gramStart"/>
            <w:r>
              <w:rPr>
                <w:rFonts w:ascii="Times New Roman" w:eastAsia="Calibri" w:hAnsi="Times New Roman" w:cs="Times New Roman"/>
              </w:rPr>
              <w:t>п</w:t>
            </w:r>
            <w:proofErr w:type="gramEnd"/>
            <w:r>
              <w:rPr>
                <w:rFonts w:ascii="Times New Roman" w:eastAsia="Calibri" w:hAnsi="Times New Roman" w:cs="Times New Roman"/>
              </w:rPr>
              <w:t>/п</w:t>
            </w:r>
          </w:p>
        </w:tc>
        <w:tc>
          <w:tcPr>
            <w:tcW w:w="2982" w:type="dxa"/>
          </w:tcPr>
          <w:p w:rsidR="009918DC" w:rsidRDefault="005C7A7A">
            <w:pPr>
              <w:widowControl w:val="0"/>
              <w:spacing w:after="0"/>
              <w:ind w:firstLine="709"/>
              <w:jc w:val="both"/>
              <w:rPr>
                <w:rFonts w:ascii="Times New Roman" w:eastAsia="Calibri" w:hAnsi="Times New Roman" w:cs="Times New Roman"/>
              </w:rPr>
            </w:pPr>
            <w:r>
              <w:rPr>
                <w:rFonts w:ascii="Times New Roman" w:eastAsia="Calibri" w:hAnsi="Times New Roman" w:cs="Times New Roman"/>
              </w:rPr>
              <w:t>Регистрационный номер маршрута регулярных перевозок</w:t>
            </w:r>
          </w:p>
        </w:tc>
        <w:tc>
          <w:tcPr>
            <w:tcW w:w="1966" w:type="dxa"/>
          </w:tcPr>
          <w:p w:rsidR="009918DC" w:rsidRDefault="005C7A7A">
            <w:pPr>
              <w:widowControl w:val="0"/>
              <w:spacing w:after="0"/>
              <w:ind w:firstLine="709"/>
              <w:jc w:val="both"/>
              <w:rPr>
                <w:rFonts w:ascii="Times New Roman" w:eastAsia="Calibri" w:hAnsi="Times New Roman" w:cs="Times New Roman"/>
              </w:rPr>
            </w:pPr>
            <w:r>
              <w:rPr>
                <w:rFonts w:ascii="Times New Roman" w:eastAsia="Calibri" w:hAnsi="Times New Roman" w:cs="Times New Roman"/>
              </w:rPr>
              <w:t>Порядковый номер маршрута регулярных перевозок</w:t>
            </w:r>
          </w:p>
        </w:tc>
        <w:tc>
          <w:tcPr>
            <w:tcW w:w="1595" w:type="dxa"/>
          </w:tcPr>
          <w:p w:rsidR="009918DC" w:rsidRDefault="005C7A7A">
            <w:pPr>
              <w:widowControl w:val="0"/>
              <w:spacing w:after="0"/>
              <w:ind w:firstLine="709"/>
              <w:jc w:val="both"/>
              <w:rPr>
                <w:rFonts w:ascii="Times New Roman" w:eastAsia="Calibri" w:hAnsi="Times New Roman" w:cs="Times New Roman"/>
              </w:rPr>
            </w:pPr>
            <w:r>
              <w:rPr>
                <w:rFonts w:ascii="Times New Roman" w:eastAsia="Calibri" w:hAnsi="Times New Roman" w:cs="Times New Roman"/>
              </w:rPr>
              <w:t xml:space="preserve">Наименование маршрута </w:t>
            </w:r>
            <w:r>
              <w:rPr>
                <w:rFonts w:ascii="Times New Roman" w:eastAsia="Calibri" w:hAnsi="Times New Roman" w:cs="Times New Roman"/>
              </w:rPr>
              <w:t>регулярных перевозок</w:t>
            </w:r>
          </w:p>
        </w:tc>
        <w:tc>
          <w:tcPr>
            <w:tcW w:w="2268" w:type="dxa"/>
          </w:tcPr>
          <w:p w:rsidR="009918DC" w:rsidRDefault="005C7A7A">
            <w:pPr>
              <w:widowControl w:val="0"/>
              <w:spacing w:after="0"/>
              <w:ind w:firstLine="709"/>
              <w:rPr>
                <w:rFonts w:ascii="Times New Roman" w:eastAsia="Calibri" w:hAnsi="Times New Roman" w:cs="Times New Roman"/>
              </w:rPr>
            </w:pPr>
            <w:r>
              <w:rPr>
                <w:rFonts w:ascii="Times New Roman" w:eastAsia="Calibri" w:hAnsi="Times New Roman" w:cs="Times New Roman"/>
              </w:rPr>
              <w:t>Участки (улицы, автодороги), на которых происходит дублирование</w:t>
            </w:r>
          </w:p>
        </w:tc>
      </w:tr>
      <w:tr w:rsidR="009918DC">
        <w:trPr>
          <w:trHeight w:val="380"/>
        </w:trPr>
        <w:tc>
          <w:tcPr>
            <w:tcW w:w="959" w:type="dxa"/>
          </w:tcPr>
          <w:p w:rsidR="009918DC" w:rsidRDefault="005C7A7A">
            <w:pPr>
              <w:widowControl w:val="0"/>
              <w:spacing w:after="0"/>
              <w:ind w:firstLine="709"/>
              <w:jc w:val="center"/>
              <w:rPr>
                <w:rFonts w:ascii="Times New Roman" w:eastAsia="Calibri" w:hAnsi="Times New Roman" w:cs="Times New Roman"/>
              </w:rPr>
            </w:pPr>
            <w:r>
              <w:rPr>
                <w:rFonts w:ascii="Times New Roman" w:eastAsia="Calibri" w:hAnsi="Times New Roman" w:cs="Times New Roman"/>
              </w:rPr>
              <w:t>1</w:t>
            </w:r>
          </w:p>
        </w:tc>
        <w:tc>
          <w:tcPr>
            <w:tcW w:w="2982" w:type="dxa"/>
          </w:tcPr>
          <w:p w:rsidR="009918DC" w:rsidRDefault="005C7A7A">
            <w:pPr>
              <w:widowControl w:val="0"/>
              <w:spacing w:after="0"/>
              <w:ind w:firstLine="709"/>
              <w:jc w:val="center"/>
              <w:rPr>
                <w:rFonts w:ascii="Times New Roman" w:eastAsia="Calibri" w:hAnsi="Times New Roman" w:cs="Times New Roman"/>
              </w:rPr>
            </w:pPr>
            <w:r>
              <w:rPr>
                <w:rFonts w:ascii="Times New Roman" w:eastAsia="Calibri" w:hAnsi="Times New Roman" w:cs="Times New Roman"/>
              </w:rPr>
              <w:t>2</w:t>
            </w:r>
          </w:p>
        </w:tc>
        <w:tc>
          <w:tcPr>
            <w:tcW w:w="1966" w:type="dxa"/>
          </w:tcPr>
          <w:p w:rsidR="009918DC" w:rsidRDefault="005C7A7A">
            <w:pPr>
              <w:widowControl w:val="0"/>
              <w:spacing w:after="0"/>
              <w:ind w:firstLine="709"/>
              <w:jc w:val="center"/>
              <w:rPr>
                <w:rFonts w:ascii="Times New Roman" w:eastAsia="Calibri" w:hAnsi="Times New Roman" w:cs="Times New Roman"/>
              </w:rPr>
            </w:pPr>
            <w:r>
              <w:rPr>
                <w:rFonts w:ascii="Times New Roman" w:eastAsia="Calibri" w:hAnsi="Times New Roman" w:cs="Times New Roman"/>
              </w:rPr>
              <w:t>3</w:t>
            </w:r>
          </w:p>
        </w:tc>
        <w:tc>
          <w:tcPr>
            <w:tcW w:w="1595" w:type="dxa"/>
          </w:tcPr>
          <w:p w:rsidR="009918DC" w:rsidRDefault="005C7A7A">
            <w:pPr>
              <w:widowControl w:val="0"/>
              <w:spacing w:after="0"/>
              <w:ind w:firstLine="709"/>
              <w:jc w:val="center"/>
              <w:rPr>
                <w:rFonts w:ascii="Times New Roman" w:eastAsia="Calibri" w:hAnsi="Times New Roman" w:cs="Times New Roman"/>
              </w:rPr>
            </w:pPr>
            <w:r>
              <w:rPr>
                <w:rFonts w:ascii="Times New Roman" w:eastAsia="Calibri" w:hAnsi="Times New Roman" w:cs="Times New Roman"/>
              </w:rPr>
              <w:t>4</w:t>
            </w:r>
          </w:p>
        </w:tc>
        <w:tc>
          <w:tcPr>
            <w:tcW w:w="2268" w:type="dxa"/>
          </w:tcPr>
          <w:p w:rsidR="009918DC" w:rsidRDefault="005C7A7A">
            <w:pPr>
              <w:widowControl w:val="0"/>
              <w:spacing w:after="0"/>
              <w:ind w:firstLine="709"/>
              <w:jc w:val="center"/>
              <w:rPr>
                <w:rFonts w:ascii="Times New Roman" w:eastAsia="Calibri" w:hAnsi="Times New Roman" w:cs="Times New Roman"/>
              </w:rPr>
            </w:pPr>
            <w:r>
              <w:rPr>
                <w:rFonts w:ascii="Times New Roman" w:eastAsia="Calibri" w:hAnsi="Times New Roman" w:cs="Times New Roman"/>
              </w:rPr>
              <w:t>5</w:t>
            </w:r>
          </w:p>
        </w:tc>
      </w:tr>
      <w:tr w:rsidR="009918DC">
        <w:trPr>
          <w:trHeight w:val="280"/>
        </w:trPr>
        <w:tc>
          <w:tcPr>
            <w:tcW w:w="959" w:type="dxa"/>
          </w:tcPr>
          <w:p w:rsidR="009918DC" w:rsidRDefault="009918DC">
            <w:pPr>
              <w:widowControl w:val="0"/>
              <w:spacing w:after="0"/>
              <w:ind w:firstLine="709"/>
              <w:jc w:val="both"/>
              <w:rPr>
                <w:rFonts w:ascii="Times New Roman" w:eastAsia="Calibri" w:hAnsi="Times New Roman" w:cs="Times New Roman"/>
                <w:sz w:val="28"/>
                <w:szCs w:val="28"/>
              </w:rPr>
            </w:pPr>
          </w:p>
        </w:tc>
        <w:tc>
          <w:tcPr>
            <w:tcW w:w="2982" w:type="dxa"/>
          </w:tcPr>
          <w:p w:rsidR="009918DC" w:rsidRDefault="009918DC">
            <w:pPr>
              <w:widowControl w:val="0"/>
              <w:spacing w:after="0"/>
              <w:ind w:firstLine="709"/>
              <w:jc w:val="both"/>
              <w:rPr>
                <w:rFonts w:ascii="Times New Roman" w:eastAsia="Calibri" w:hAnsi="Times New Roman" w:cs="Times New Roman"/>
                <w:sz w:val="28"/>
                <w:szCs w:val="28"/>
              </w:rPr>
            </w:pPr>
          </w:p>
        </w:tc>
        <w:tc>
          <w:tcPr>
            <w:tcW w:w="1966" w:type="dxa"/>
          </w:tcPr>
          <w:p w:rsidR="009918DC" w:rsidRDefault="009918DC">
            <w:pPr>
              <w:widowControl w:val="0"/>
              <w:spacing w:after="0"/>
              <w:ind w:firstLine="709"/>
              <w:jc w:val="both"/>
              <w:rPr>
                <w:rFonts w:ascii="Times New Roman" w:eastAsia="Calibri" w:hAnsi="Times New Roman" w:cs="Times New Roman"/>
                <w:sz w:val="28"/>
                <w:szCs w:val="28"/>
              </w:rPr>
            </w:pPr>
          </w:p>
        </w:tc>
        <w:tc>
          <w:tcPr>
            <w:tcW w:w="1595" w:type="dxa"/>
          </w:tcPr>
          <w:p w:rsidR="009918DC" w:rsidRDefault="009918DC">
            <w:pPr>
              <w:widowControl w:val="0"/>
              <w:spacing w:after="0"/>
              <w:ind w:firstLine="709"/>
              <w:jc w:val="both"/>
              <w:rPr>
                <w:rFonts w:ascii="Times New Roman" w:eastAsia="Calibri" w:hAnsi="Times New Roman" w:cs="Times New Roman"/>
                <w:sz w:val="28"/>
                <w:szCs w:val="28"/>
              </w:rPr>
            </w:pPr>
          </w:p>
        </w:tc>
        <w:tc>
          <w:tcPr>
            <w:tcW w:w="2268" w:type="dxa"/>
          </w:tcPr>
          <w:p w:rsidR="009918DC" w:rsidRDefault="009918DC">
            <w:pPr>
              <w:widowControl w:val="0"/>
              <w:spacing w:after="0"/>
              <w:ind w:firstLine="709"/>
              <w:jc w:val="both"/>
              <w:rPr>
                <w:rFonts w:ascii="Times New Roman" w:eastAsia="Calibri" w:hAnsi="Times New Roman" w:cs="Times New Roman"/>
                <w:sz w:val="28"/>
                <w:szCs w:val="28"/>
              </w:rPr>
            </w:pPr>
          </w:p>
        </w:tc>
      </w:tr>
    </w:tbl>
    <w:p w:rsidR="009918DC" w:rsidRDefault="005C7A7A">
      <w:pPr>
        <w:spacing w:after="0"/>
        <w:jc w:val="both"/>
        <w:rPr>
          <w:rFonts w:ascii="Times New Roman" w:eastAsia="Calibri" w:hAnsi="Times New Roman" w:cs="Times New Roman"/>
          <w:sz w:val="24"/>
          <w:szCs w:val="24"/>
        </w:rPr>
      </w:pPr>
      <w:r>
        <w:rPr>
          <w:rFonts w:ascii="Times New Roman" w:eastAsia="Calibri" w:hAnsi="Times New Roman" w:cs="Times New Roman"/>
          <w:sz w:val="28"/>
          <w:szCs w:val="28"/>
        </w:rPr>
        <w:t xml:space="preserve">_________/                    __________________/______________________/ </w:t>
      </w:r>
      <w:r>
        <w:rPr>
          <w:rFonts w:ascii="Times New Roman" w:eastAsia="Calibri" w:hAnsi="Times New Roman" w:cs="Times New Roman"/>
          <w:sz w:val="24"/>
          <w:szCs w:val="24"/>
        </w:rPr>
        <w:t>(М.П.)</w:t>
      </w:r>
    </w:p>
    <w:p w:rsidR="009918DC" w:rsidRDefault="005C7A7A">
      <w:pPr>
        <w:spacing w:after="0"/>
        <w:jc w:val="both"/>
        <w:rPr>
          <w:sz w:val="21"/>
          <w:szCs w:val="21"/>
        </w:rPr>
      </w:pPr>
      <w:r>
        <w:rPr>
          <w:rFonts w:ascii="Times New Roman" w:eastAsia="Calibri" w:hAnsi="Times New Roman" w:cs="Times New Roman"/>
          <w:sz w:val="21"/>
          <w:szCs w:val="21"/>
        </w:rPr>
        <w:lastRenderedPageBreak/>
        <w:t xml:space="preserve">      (дата)                                                      </w:t>
      </w:r>
      <w:r>
        <w:rPr>
          <w:rFonts w:ascii="Times New Roman" w:eastAsia="Calibri" w:hAnsi="Times New Roman" w:cs="Times New Roman"/>
          <w:sz w:val="21"/>
          <w:szCs w:val="21"/>
        </w:rPr>
        <w:t>(подпись)                                       (Ф.И.О)</w:t>
      </w:r>
    </w:p>
    <w:sectPr w:rsidR="009918DC">
      <w:headerReference w:type="default" r:id="rId14"/>
      <w:headerReference w:type="first" r:id="rId15"/>
      <w:pgSz w:w="11906" w:h="16838"/>
      <w:pgMar w:top="1134" w:right="567" w:bottom="1134" w:left="1701" w:header="283" w:footer="0" w:gutter="0"/>
      <w:pgNumType w:start="2"/>
      <w:cols w:space="720"/>
      <w:formProt w:val="0"/>
      <w:titlePg/>
      <w:docGrid w:linePitch="360" w:charSpace="1228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C7A7A">
      <w:pPr>
        <w:spacing w:after="0" w:line="240" w:lineRule="auto"/>
      </w:pPr>
      <w:r>
        <w:separator/>
      </w:r>
    </w:p>
  </w:endnote>
  <w:endnote w:type="continuationSeparator" w:id="0">
    <w:p w:rsidR="00000000" w:rsidRDefault="005C7A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01"/>
    <w:family w:val="roman"/>
    <w:pitch w:val="default"/>
  </w:font>
  <w:font w:name="Noto Sans Devanagari">
    <w:altName w:val="Times New Roman"/>
    <w:panose1 w:val="00000000000000000000"/>
    <w:charset w:val="00"/>
    <w:family w:val="roman"/>
    <w:notTrueType/>
    <w:pitch w:val="default"/>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C7A7A">
      <w:pPr>
        <w:spacing w:after="0" w:line="240" w:lineRule="auto"/>
      </w:pPr>
      <w:r>
        <w:separator/>
      </w:r>
    </w:p>
  </w:footnote>
  <w:footnote w:type="continuationSeparator" w:id="0">
    <w:p w:rsidR="00000000" w:rsidRDefault="005C7A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2442024"/>
      <w:docPartObj>
        <w:docPartGallery w:val="Page Numbers (Top of Page)"/>
        <w:docPartUnique/>
      </w:docPartObj>
    </w:sdtPr>
    <w:sdtEndPr/>
    <w:sdtContent>
      <w:p w:rsidR="009918DC" w:rsidRDefault="005C7A7A">
        <w:pPr>
          <w:pStyle w:val="a7"/>
          <w:jc w:val="cente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noProof/>
            <w:sz w:val="28"/>
          </w:rPr>
          <w:t>2</w:t>
        </w:r>
        <w:r>
          <w:rPr>
            <w:rFonts w:ascii="Times New Roman" w:hAnsi="Times New Roman" w:cs="Times New Roman"/>
            <w:sz w:val="28"/>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DC" w:rsidRDefault="009918DC">
    <w:pPr>
      <w:pStyle w:val="a7"/>
      <w:jc w:val="right"/>
      <w:rPr>
        <w:rFonts w:ascii="Times New Roman" w:hAnsi="Times New Roman" w:cs="Times New Roman"/>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6162850"/>
      <w:docPartObj>
        <w:docPartGallery w:val="Page Numbers (Top of Page)"/>
        <w:docPartUnique/>
      </w:docPartObj>
    </w:sdtPr>
    <w:sdtEndPr/>
    <w:sdtContent>
      <w:p w:rsidR="009918DC" w:rsidRDefault="005C7A7A">
        <w:pPr>
          <w:pStyle w:val="a7"/>
          <w:jc w:val="cente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noProof/>
            <w:sz w:val="28"/>
          </w:rPr>
          <w:t>23</w:t>
        </w:r>
        <w:r>
          <w:rPr>
            <w:rFonts w:ascii="Times New Roman" w:hAnsi="Times New Roman" w:cs="Times New Roman"/>
            <w:sz w:val="28"/>
          </w:rPr>
          <w:fldChar w:fldCharType="end"/>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DC" w:rsidRDefault="009918DC">
    <w:pPr>
      <w:pStyle w:val="a7"/>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2840240"/>
      <w:docPartObj>
        <w:docPartGallery w:val="Page Numbers (Top of Page)"/>
        <w:docPartUnique/>
      </w:docPartObj>
    </w:sdtPr>
    <w:sdtEndPr/>
    <w:sdtContent>
      <w:p w:rsidR="009918DC" w:rsidRDefault="005C7A7A">
        <w:pPr>
          <w:pStyle w:val="a7"/>
          <w:jc w:val="center"/>
        </w:pPr>
        <w:r>
          <w:rPr>
            <w:rFonts w:ascii="Times New Roman" w:hAnsi="Times New Roman" w:cs="Times New Roman"/>
            <w:sz w:val="28"/>
          </w:rPr>
          <w:t>2</w:t>
        </w: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DC" w:rsidRDefault="009918D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8DC"/>
    <w:rsid w:val="005C7A7A"/>
    <w:rsid w:val="009918DC"/>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style>
  <w:style w:type="paragraph" w:styleId="1">
    <w:name w:val="heading 1"/>
    <w:next w:val="a0"/>
    <w:link w:val="10"/>
    <w:qFormat/>
    <w:rsid w:val="00D86DC7"/>
    <w:pPr>
      <w:keepNext/>
      <w:spacing w:before="120" w:after="240" w:line="360" w:lineRule="auto"/>
      <w:contextualSpacing/>
      <w:jc w:val="center"/>
      <w:outlineLvl w:val="0"/>
    </w:pPr>
    <w:rPr>
      <w:b/>
      <w:bCs/>
      <w:kern w:val="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Текст выноски Знак"/>
    <w:basedOn w:val="a1"/>
    <w:link w:val="a5"/>
    <w:uiPriority w:val="99"/>
    <w:semiHidden/>
    <w:qFormat/>
    <w:rsid w:val="00D86DC7"/>
    <w:rPr>
      <w:rFonts w:ascii="Tahoma" w:hAnsi="Tahoma" w:cs="Tahoma"/>
      <w:sz w:val="16"/>
      <w:szCs w:val="16"/>
    </w:rPr>
  </w:style>
  <w:style w:type="character" w:customStyle="1" w:styleId="10">
    <w:name w:val="Заголовок 1 Знак"/>
    <w:basedOn w:val="a1"/>
    <w:link w:val="1"/>
    <w:qFormat/>
    <w:rsid w:val="00D86DC7"/>
    <w:rPr>
      <w:rFonts w:ascii="Times New Roman" w:eastAsia="Times New Roman" w:hAnsi="Times New Roman" w:cs="Times New Roman"/>
      <w:b/>
      <w:bCs/>
      <w:kern w:val="2"/>
      <w:sz w:val="24"/>
      <w:szCs w:val="24"/>
      <w:lang w:eastAsia="ru-RU"/>
    </w:rPr>
  </w:style>
  <w:style w:type="character" w:customStyle="1" w:styleId="11">
    <w:name w:val="Основной текст Знак1"/>
    <w:basedOn w:val="a1"/>
    <w:qFormat/>
    <w:rsid w:val="00D86DC7"/>
    <w:rPr>
      <w:rFonts w:ascii="Times New Roman" w:hAnsi="Times New Roman" w:cs="Times New Roman"/>
      <w:sz w:val="28"/>
      <w:szCs w:val="28"/>
    </w:rPr>
  </w:style>
  <w:style w:type="character" w:customStyle="1" w:styleId="a6">
    <w:name w:val="Верхний колонтитул Знак"/>
    <w:basedOn w:val="a1"/>
    <w:link w:val="a7"/>
    <w:uiPriority w:val="99"/>
    <w:qFormat/>
    <w:rsid w:val="00E668DC"/>
  </w:style>
  <w:style w:type="character" w:styleId="a8">
    <w:name w:val="Hyperlink"/>
    <w:basedOn w:val="a1"/>
    <w:uiPriority w:val="99"/>
    <w:unhideWhenUsed/>
    <w:rsid w:val="00637120"/>
    <w:rPr>
      <w:color w:val="0000FF" w:themeColor="hyperlink"/>
      <w:u w:val="single"/>
    </w:rPr>
  </w:style>
  <w:style w:type="character" w:customStyle="1" w:styleId="a9">
    <w:name w:val="Нижний колонтитул Знак"/>
    <w:basedOn w:val="a1"/>
    <w:link w:val="aa"/>
    <w:uiPriority w:val="99"/>
    <w:qFormat/>
    <w:rsid w:val="00D13795"/>
  </w:style>
  <w:style w:type="character" w:styleId="ab">
    <w:name w:val="FollowedHyperlink"/>
    <w:rPr>
      <w:color w:val="800000"/>
      <w:u w:val="single"/>
    </w:rPr>
  </w:style>
  <w:style w:type="paragraph" w:customStyle="1" w:styleId="ac">
    <w:name w:val="Заголовок"/>
    <w:basedOn w:val="a"/>
    <w:next w:val="ad"/>
    <w:qFormat/>
    <w:pPr>
      <w:keepNext/>
      <w:spacing w:before="240" w:after="120"/>
    </w:pPr>
    <w:rPr>
      <w:rFonts w:ascii="PT Astra Serif" w:eastAsia="Tahoma" w:hAnsi="PT Astra Serif" w:cs="Noto Sans Devanagari"/>
      <w:sz w:val="28"/>
      <w:szCs w:val="28"/>
    </w:rPr>
  </w:style>
  <w:style w:type="paragraph" w:styleId="ad">
    <w:name w:val="Body Text"/>
    <w:basedOn w:val="a"/>
    <w:pPr>
      <w:spacing w:after="140"/>
    </w:pPr>
  </w:style>
  <w:style w:type="paragraph" w:styleId="ae">
    <w:name w:val="List"/>
    <w:basedOn w:val="ad"/>
    <w:rPr>
      <w:rFonts w:ascii="PT Astra Serif" w:hAnsi="PT Astra Serif" w:cs="Noto Sans Devanagari"/>
    </w:rPr>
  </w:style>
  <w:style w:type="paragraph" w:styleId="af">
    <w:name w:val="caption"/>
    <w:basedOn w:val="a"/>
    <w:qFormat/>
    <w:pPr>
      <w:suppressLineNumbers/>
      <w:spacing w:before="120" w:after="120"/>
    </w:pPr>
    <w:rPr>
      <w:rFonts w:ascii="PT Astra Serif" w:hAnsi="PT Astra Serif" w:cs="Noto Sans Devanagari"/>
      <w:i/>
      <w:iCs/>
      <w:sz w:val="24"/>
      <w:szCs w:val="24"/>
    </w:rPr>
  </w:style>
  <w:style w:type="paragraph" w:styleId="af0">
    <w:name w:val="index heading"/>
    <w:basedOn w:val="a"/>
    <w:qFormat/>
    <w:pPr>
      <w:suppressLineNumbers/>
    </w:pPr>
    <w:rPr>
      <w:rFonts w:ascii="PT Astra Serif" w:hAnsi="PT Astra Serif" w:cs="Noto Sans Devanagari"/>
    </w:rPr>
  </w:style>
  <w:style w:type="paragraph" w:styleId="a5">
    <w:name w:val="Balloon Text"/>
    <w:basedOn w:val="a"/>
    <w:link w:val="a4"/>
    <w:uiPriority w:val="99"/>
    <w:semiHidden/>
    <w:unhideWhenUsed/>
    <w:qFormat/>
    <w:rsid w:val="00D86DC7"/>
    <w:pPr>
      <w:spacing w:after="0" w:line="240" w:lineRule="auto"/>
    </w:pPr>
    <w:rPr>
      <w:rFonts w:ascii="Tahoma" w:hAnsi="Tahoma" w:cs="Tahoma"/>
      <w:sz w:val="16"/>
      <w:szCs w:val="16"/>
    </w:rPr>
  </w:style>
  <w:style w:type="paragraph" w:customStyle="1" w:styleId="12">
    <w:name w:val="Обычный1"/>
    <w:qFormat/>
    <w:rsid w:val="00D86DC7"/>
    <w:pPr>
      <w:spacing w:after="200" w:line="276" w:lineRule="auto"/>
      <w:ind w:firstLine="709"/>
      <w:jc w:val="both"/>
    </w:pPr>
    <w:rPr>
      <w:rFonts w:ascii="Times New Roman" w:eastAsia="Times New Roman" w:hAnsi="Times New Roman" w:cs="Times New Roman"/>
      <w:sz w:val="24"/>
      <w:szCs w:val="24"/>
      <w:lang w:eastAsia="ru-RU"/>
    </w:rPr>
  </w:style>
  <w:style w:type="paragraph" w:customStyle="1" w:styleId="a0">
    <w:name w:val="Абзац списка с отступом"/>
    <w:basedOn w:val="12"/>
    <w:qFormat/>
    <w:rsid w:val="00D86DC7"/>
    <w:pPr>
      <w:spacing w:line="360" w:lineRule="auto"/>
    </w:pPr>
    <w:rPr>
      <w:rFonts w:eastAsiaTheme="minorHAnsi" w:cstheme="minorBidi"/>
      <w:szCs w:val="22"/>
    </w:rPr>
  </w:style>
  <w:style w:type="paragraph" w:customStyle="1" w:styleId="af1">
    <w:name w:val="Колонтитул"/>
    <w:basedOn w:val="a"/>
    <w:qFormat/>
  </w:style>
  <w:style w:type="paragraph" w:styleId="a7">
    <w:name w:val="header"/>
    <w:basedOn w:val="a"/>
    <w:link w:val="a6"/>
    <w:uiPriority w:val="99"/>
    <w:unhideWhenUsed/>
    <w:rsid w:val="00E668DC"/>
    <w:pPr>
      <w:tabs>
        <w:tab w:val="center" w:pos="4677"/>
        <w:tab w:val="right" w:pos="9355"/>
      </w:tabs>
      <w:spacing w:after="0" w:line="240" w:lineRule="auto"/>
    </w:pPr>
  </w:style>
  <w:style w:type="paragraph" w:styleId="aa">
    <w:name w:val="footer"/>
    <w:basedOn w:val="a"/>
    <w:link w:val="a9"/>
    <w:uiPriority w:val="99"/>
    <w:unhideWhenUsed/>
    <w:rsid w:val="00D13795"/>
    <w:pPr>
      <w:tabs>
        <w:tab w:val="center" w:pos="4677"/>
        <w:tab w:val="right" w:pos="9355"/>
      </w:tabs>
      <w:spacing w:after="0" w:line="240" w:lineRule="auto"/>
    </w:pPr>
  </w:style>
  <w:style w:type="table" w:customStyle="1" w:styleId="13">
    <w:name w:val="Сетка таблицы1"/>
    <w:basedOn w:val="a2"/>
    <w:uiPriority w:val="39"/>
    <w:rsid w:val="0063712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style>
  <w:style w:type="paragraph" w:styleId="1">
    <w:name w:val="heading 1"/>
    <w:next w:val="a0"/>
    <w:link w:val="10"/>
    <w:qFormat/>
    <w:rsid w:val="00D86DC7"/>
    <w:pPr>
      <w:keepNext/>
      <w:spacing w:before="120" w:after="240" w:line="360" w:lineRule="auto"/>
      <w:contextualSpacing/>
      <w:jc w:val="center"/>
      <w:outlineLvl w:val="0"/>
    </w:pPr>
    <w:rPr>
      <w:b/>
      <w:bCs/>
      <w:kern w:val="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Текст выноски Знак"/>
    <w:basedOn w:val="a1"/>
    <w:link w:val="a5"/>
    <w:uiPriority w:val="99"/>
    <w:semiHidden/>
    <w:qFormat/>
    <w:rsid w:val="00D86DC7"/>
    <w:rPr>
      <w:rFonts w:ascii="Tahoma" w:hAnsi="Tahoma" w:cs="Tahoma"/>
      <w:sz w:val="16"/>
      <w:szCs w:val="16"/>
    </w:rPr>
  </w:style>
  <w:style w:type="character" w:customStyle="1" w:styleId="10">
    <w:name w:val="Заголовок 1 Знак"/>
    <w:basedOn w:val="a1"/>
    <w:link w:val="1"/>
    <w:qFormat/>
    <w:rsid w:val="00D86DC7"/>
    <w:rPr>
      <w:rFonts w:ascii="Times New Roman" w:eastAsia="Times New Roman" w:hAnsi="Times New Roman" w:cs="Times New Roman"/>
      <w:b/>
      <w:bCs/>
      <w:kern w:val="2"/>
      <w:sz w:val="24"/>
      <w:szCs w:val="24"/>
      <w:lang w:eastAsia="ru-RU"/>
    </w:rPr>
  </w:style>
  <w:style w:type="character" w:customStyle="1" w:styleId="11">
    <w:name w:val="Основной текст Знак1"/>
    <w:basedOn w:val="a1"/>
    <w:qFormat/>
    <w:rsid w:val="00D86DC7"/>
    <w:rPr>
      <w:rFonts w:ascii="Times New Roman" w:hAnsi="Times New Roman" w:cs="Times New Roman"/>
      <w:sz w:val="28"/>
      <w:szCs w:val="28"/>
    </w:rPr>
  </w:style>
  <w:style w:type="character" w:customStyle="1" w:styleId="a6">
    <w:name w:val="Верхний колонтитул Знак"/>
    <w:basedOn w:val="a1"/>
    <w:link w:val="a7"/>
    <w:uiPriority w:val="99"/>
    <w:qFormat/>
    <w:rsid w:val="00E668DC"/>
  </w:style>
  <w:style w:type="character" w:styleId="a8">
    <w:name w:val="Hyperlink"/>
    <w:basedOn w:val="a1"/>
    <w:uiPriority w:val="99"/>
    <w:unhideWhenUsed/>
    <w:rsid w:val="00637120"/>
    <w:rPr>
      <w:color w:val="0000FF" w:themeColor="hyperlink"/>
      <w:u w:val="single"/>
    </w:rPr>
  </w:style>
  <w:style w:type="character" w:customStyle="1" w:styleId="a9">
    <w:name w:val="Нижний колонтитул Знак"/>
    <w:basedOn w:val="a1"/>
    <w:link w:val="aa"/>
    <w:uiPriority w:val="99"/>
    <w:qFormat/>
    <w:rsid w:val="00D13795"/>
  </w:style>
  <w:style w:type="character" w:styleId="ab">
    <w:name w:val="FollowedHyperlink"/>
    <w:rPr>
      <w:color w:val="800000"/>
      <w:u w:val="single"/>
    </w:rPr>
  </w:style>
  <w:style w:type="paragraph" w:customStyle="1" w:styleId="ac">
    <w:name w:val="Заголовок"/>
    <w:basedOn w:val="a"/>
    <w:next w:val="ad"/>
    <w:qFormat/>
    <w:pPr>
      <w:keepNext/>
      <w:spacing w:before="240" w:after="120"/>
    </w:pPr>
    <w:rPr>
      <w:rFonts w:ascii="PT Astra Serif" w:eastAsia="Tahoma" w:hAnsi="PT Astra Serif" w:cs="Noto Sans Devanagari"/>
      <w:sz w:val="28"/>
      <w:szCs w:val="28"/>
    </w:rPr>
  </w:style>
  <w:style w:type="paragraph" w:styleId="ad">
    <w:name w:val="Body Text"/>
    <w:basedOn w:val="a"/>
    <w:pPr>
      <w:spacing w:after="140"/>
    </w:pPr>
  </w:style>
  <w:style w:type="paragraph" w:styleId="ae">
    <w:name w:val="List"/>
    <w:basedOn w:val="ad"/>
    <w:rPr>
      <w:rFonts w:ascii="PT Astra Serif" w:hAnsi="PT Astra Serif" w:cs="Noto Sans Devanagari"/>
    </w:rPr>
  </w:style>
  <w:style w:type="paragraph" w:styleId="af">
    <w:name w:val="caption"/>
    <w:basedOn w:val="a"/>
    <w:qFormat/>
    <w:pPr>
      <w:suppressLineNumbers/>
      <w:spacing w:before="120" w:after="120"/>
    </w:pPr>
    <w:rPr>
      <w:rFonts w:ascii="PT Astra Serif" w:hAnsi="PT Astra Serif" w:cs="Noto Sans Devanagari"/>
      <w:i/>
      <w:iCs/>
      <w:sz w:val="24"/>
      <w:szCs w:val="24"/>
    </w:rPr>
  </w:style>
  <w:style w:type="paragraph" w:styleId="af0">
    <w:name w:val="index heading"/>
    <w:basedOn w:val="a"/>
    <w:qFormat/>
    <w:pPr>
      <w:suppressLineNumbers/>
    </w:pPr>
    <w:rPr>
      <w:rFonts w:ascii="PT Astra Serif" w:hAnsi="PT Astra Serif" w:cs="Noto Sans Devanagari"/>
    </w:rPr>
  </w:style>
  <w:style w:type="paragraph" w:styleId="a5">
    <w:name w:val="Balloon Text"/>
    <w:basedOn w:val="a"/>
    <w:link w:val="a4"/>
    <w:uiPriority w:val="99"/>
    <w:semiHidden/>
    <w:unhideWhenUsed/>
    <w:qFormat/>
    <w:rsid w:val="00D86DC7"/>
    <w:pPr>
      <w:spacing w:after="0" w:line="240" w:lineRule="auto"/>
    </w:pPr>
    <w:rPr>
      <w:rFonts w:ascii="Tahoma" w:hAnsi="Tahoma" w:cs="Tahoma"/>
      <w:sz w:val="16"/>
      <w:szCs w:val="16"/>
    </w:rPr>
  </w:style>
  <w:style w:type="paragraph" w:customStyle="1" w:styleId="12">
    <w:name w:val="Обычный1"/>
    <w:qFormat/>
    <w:rsid w:val="00D86DC7"/>
    <w:pPr>
      <w:spacing w:after="200" w:line="276" w:lineRule="auto"/>
      <w:ind w:firstLine="709"/>
      <w:jc w:val="both"/>
    </w:pPr>
    <w:rPr>
      <w:rFonts w:ascii="Times New Roman" w:eastAsia="Times New Roman" w:hAnsi="Times New Roman" w:cs="Times New Roman"/>
      <w:sz w:val="24"/>
      <w:szCs w:val="24"/>
      <w:lang w:eastAsia="ru-RU"/>
    </w:rPr>
  </w:style>
  <w:style w:type="paragraph" w:customStyle="1" w:styleId="a0">
    <w:name w:val="Абзац списка с отступом"/>
    <w:basedOn w:val="12"/>
    <w:qFormat/>
    <w:rsid w:val="00D86DC7"/>
    <w:pPr>
      <w:spacing w:line="360" w:lineRule="auto"/>
    </w:pPr>
    <w:rPr>
      <w:rFonts w:eastAsiaTheme="minorHAnsi" w:cstheme="minorBidi"/>
      <w:szCs w:val="22"/>
    </w:rPr>
  </w:style>
  <w:style w:type="paragraph" w:customStyle="1" w:styleId="af1">
    <w:name w:val="Колонтитул"/>
    <w:basedOn w:val="a"/>
    <w:qFormat/>
  </w:style>
  <w:style w:type="paragraph" w:styleId="a7">
    <w:name w:val="header"/>
    <w:basedOn w:val="a"/>
    <w:link w:val="a6"/>
    <w:uiPriority w:val="99"/>
    <w:unhideWhenUsed/>
    <w:rsid w:val="00E668DC"/>
    <w:pPr>
      <w:tabs>
        <w:tab w:val="center" w:pos="4677"/>
        <w:tab w:val="right" w:pos="9355"/>
      </w:tabs>
      <w:spacing w:after="0" w:line="240" w:lineRule="auto"/>
    </w:pPr>
  </w:style>
  <w:style w:type="paragraph" w:styleId="aa">
    <w:name w:val="footer"/>
    <w:basedOn w:val="a"/>
    <w:link w:val="a9"/>
    <w:uiPriority w:val="99"/>
    <w:unhideWhenUsed/>
    <w:rsid w:val="00D13795"/>
    <w:pPr>
      <w:tabs>
        <w:tab w:val="center" w:pos="4677"/>
        <w:tab w:val="right" w:pos="9355"/>
      </w:tabs>
      <w:spacing w:after="0" w:line="240" w:lineRule="auto"/>
    </w:pPr>
  </w:style>
  <w:style w:type="table" w:customStyle="1" w:styleId="13">
    <w:name w:val="Сетка таблицы1"/>
    <w:basedOn w:val="a2"/>
    <w:uiPriority w:val="39"/>
    <w:rsid w:val="0063712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6.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dmkl.info@krasnyluch.su/" TargetMode="External"/><Relationship Id="rId14"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34698D-3E6E-4004-A75A-4003F8565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2633</TotalTime>
  <Pages>28</Pages>
  <Words>9456</Words>
  <Characters>53902</Characters>
  <Application>Microsoft Office Word</Application>
  <DocSecurity>0</DocSecurity>
  <Lines>449</Lines>
  <Paragraphs>126</Paragraphs>
  <ScaleCrop>false</ScaleCrop>
  <Company>RePack by SPecialiST</Company>
  <LinksUpToDate>false</LinksUpToDate>
  <CharactersWithSpaces>63232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Надежда</dc:creator>
  <dc:description/>
  <cp:lastModifiedBy>Надежда</cp:lastModifiedBy>
  <cp:revision>22</cp:revision>
  <cp:lastPrinted>2025-03-25T12:40:00Z</cp:lastPrinted>
  <dcterms:created xsi:type="dcterms:W3CDTF">2025-03-05T07:28:00Z</dcterms:created>
  <dcterms:modified xsi:type="dcterms:W3CDTF">2025-04-02T07:53:00Z</dcterms:modified>
  <dc:language>ru-RU</dc:language>
</cp:coreProperties>
</file>