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BD4815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561" cy="653486"/>
            <wp:effectExtent l="19050" t="0" r="0" b="0"/>
            <wp:docPr id="2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1D4" w:rsidRPr="00BD4815" w:rsidRDefault="00C411D4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BD4815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BD4815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E3D13" w:rsidRDefault="00446799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Times New Roman"/>
          <w:b/>
          <w:lang w:eastAsia="ru-RU"/>
        </w:rPr>
        <w:t>Администрации</w:t>
      </w:r>
      <w:r w:rsidR="004C504E" w:rsidRPr="00BD4815">
        <w:rPr>
          <w:rFonts w:eastAsia="Times New Roman"/>
          <w:b/>
          <w:lang w:eastAsia="ru-RU"/>
        </w:rPr>
        <w:t xml:space="preserve"> </w:t>
      </w:r>
      <w:r w:rsidR="004C504E" w:rsidRPr="00BD4815">
        <w:rPr>
          <w:rFonts w:eastAsia="Lucida Sans Unicode"/>
          <w:b/>
          <w:lang w:eastAsia="ru-RU"/>
        </w:rPr>
        <w:t>городского округа</w:t>
      </w:r>
      <w:r w:rsidR="006E5D9B" w:rsidRPr="00BD4815">
        <w:rPr>
          <w:rFonts w:eastAsia="Lucida Sans Unicode"/>
          <w:b/>
          <w:lang w:eastAsia="ru-RU"/>
        </w:rPr>
        <w:t xml:space="preserve"> </w:t>
      </w:r>
      <w:r w:rsidR="00810780" w:rsidRPr="00BD4815">
        <w:rPr>
          <w:rFonts w:eastAsia="Lucida Sans Unicode"/>
          <w:b/>
          <w:lang w:eastAsia="ru-RU"/>
        </w:rPr>
        <w:t>муниципальное образование</w:t>
      </w:r>
    </w:p>
    <w:p w:rsidR="005B13B9" w:rsidRPr="00BD4815" w:rsidRDefault="00810780" w:rsidP="002E77B9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BD4815">
        <w:rPr>
          <w:rFonts w:eastAsia="Lucida Sans Unicode"/>
          <w:b/>
          <w:lang w:eastAsia="ru-RU"/>
        </w:rPr>
        <w:t xml:space="preserve"> городской округ город </w:t>
      </w:r>
      <w:r w:rsidR="002E65C5" w:rsidRPr="00BD4815">
        <w:rPr>
          <w:rFonts w:eastAsia="Lucida Sans Unicode"/>
          <w:b/>
          <w:lang w:eastAsia="ru-RU"/>
        </w:rPr>
        <w:t>Кра</w:t>
      </w:r>
      <w:r w:rsidR="002E77B9" w:rsidRPr="00BD4815">
        <w:rPr>
          <w:rFonts w:eastAsia="Lucida Sans Unicode"/>
          <w:b/>
          <w:lang w:eastAsia="ru-RU"/>
        </w:rPr>
        <w:t>сный Луч Луганской Народной Рес</w:t>
      </w:r>
      <w:r w:rsidR="002E65C5" w:rsidRPr="00BD4815">
        <w:rPr>
          <w:rFonts w:eastAsia="Lucida Sans Unicode"/>
          <w:b/>
          <w:lang w:eastAsia="ru-RU"/>
        </w:rPr>
        <w:t>публики</w:t>
      </w:r>
      <w:r w:rsidR="004C504E" w:rsidRPr="00BD4815">
        <w:rPr>
          <w:rFonts w:eastAsia="Times New Roman"/>
          <w:i/>
          <w:lang w:eastAsia="ru-RU"/>
        </w:rPr>
        <w:t xml:space="preserve"> </w:t>
      </w:r>
    </w:p>
    <w:p w:rsidR="00B1512E" w:rsidRPr="00BD4815" w:rsidRDefault="00B1512E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BD4815" w:rsidTr="004154C7">
        <w:trPr>
          <w:cantSplit/>
          <w:jc w:val="center"/>
        </w:trPr>
        <w:tc>
          <w:tcPr>
            <w:tcW w:w="236" w:type="dxa"/>
          </w:tcPr>
          <w:p w:rsidR="00DD4A51" w:rsidRPr="00BD4815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BD4815" w:rsidRDefault="00B26B0B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«09»</w:t>
            </w:r>
            <w:r w:rsidR="0080401B"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октяб</w:t>
            </w:r>
            <w:r w:rsidR="00FF2498">
              <w:rPr>
                <w:rFonts w:eastAsia="Lucida Sans Unicode"/>
                <w:lang w:eastAsia="ru-RU"/>
              </w:rPr>
              <w:t xml:space="preserve">ря </w:t>
            </w:r>
            <w:r w:rsidR="00DD4A51" w:rsidRPr="00BD4815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DD4A51" w:rsidRPr="00BD4815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BD4815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BD4815" w:rsidRDefault="00FF2498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П-366/24</w:t>
            </w:r>
          </w:p>
        </w:tc>
      </w:tr>
    </w:tbl>
    <w:p w:rsidR="005B13B9" w:rsidRDefault="00612BB2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 w:rsidRPr="00BD4815">
        <w:rPr>
          <w:rFonts w:eastAsia="Lucida Sans Unicode"/>
          <w:lang w:eastAsia="ru-RU"/>
        </w:rPr>
        <w:t>г. Красный Луч</w:t>
      </w: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2E3D13" w:rsidRPr="00BD4815" w:rsidRDefault="002E3D13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182EE3" w:rsidRPr="002749B6" w:rsidRDefault="00CC61F1" w:rsidP="00182EE3">
      <w:pPr>
        <w:ind w:firstLine="708"/>
        <w:jc w:val="center"/>
        <w:rPr>
          <w:b/>
        </w:rPr>
      </w:pPr>
      <w:r w:rsidRPr="002749B6">
        <w:rPr>
          <w:b/>
        </w:rPr>
        <w:t xml:space="preserve">О </w:t>
      </w:r>
      <w:r w:rsidR="00182EE3">
        <w:rPr>
          <w:b/>
        </w:rPr>
        <w:t>внесении изменений в постановление Администрации городского округа муниципальное образование городской округ город Красный Луч  Луганской Народной Республики от 30.05.2024 № П-145/24</w:t>
      </w:r>
    </w:p>
    <w:p w:rsidR="00CC61F1" w:rsidRPr="002749B6" w:rsidRDefault="00CC61F1" w:rsidP="00CC61F1">
      <w:pPr>
        <w:ind w:firstLine="708"/>
        <w:jc w:val="center"/>
        <w:rPr>
          <w:b/>
        </w:rPr>
      </w:pPr>
    </w:p>
    <w:p w:rsidR="00E413BD" w:rsidRDefault="00E413BD" w:rsidP="00CC61F1">
      <w:pPr>
        <w:ind w:firstLine="708"/>
        <w:jc w:val="center"/>
        <w:rPr>
          <w:b/>
        </w:rPr>
      </w:pPr>
    </w:p>
    <w:p w:rsidR="00DD0F5A" w:rsidRDefault="00DD0F5A" w:rsidP="00CC61F1">
      <w:pPr>
        <w:ind w:firstLine="708"/>
        <w:jc w:val="center"/>
        <w:rPr>
          <w:b/>
        </w:rPr>
      </w:pPr>
    </w:p>
    <w:p w:rsidR="00CC61F1" w:rsidRPr="00C46989" w:rsidRDefault="00182EE3" w:rsidP="0061150E">
      <w:pPr>
        <w:pStyle w:val="1"/>
        <w:spacing w:before="0" w:beforeAutospacing="0" w:after="0" w:line="276" w:lineRule="auto"/>
        <w:ind w:right="-1" w:firstLine="567"/>
        <w:jc w:val="both"/>
        <w:rPr>
          <w:rFonts w:eastAsia="Calibri"/>
          <w:b w:val="0"/>
          <w:sz w:val="28"/>
          <w:szCs w:val="28"/>
          <w:lang w:eastAsia="en-US"/>
        </w:rPr>
      </w:pPr>
      <w:r>
        <w:rPr>
          <w:b w:val="0"/>
          <w:sz w:val="28"/>
          <w:szCs w:val="28"/>
        </w:rPr>
        <w:t>В связи с кадровыми изменениями</w:t>
      </w:r>
      <w:r w:rsidR="00173EEB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</w:t>
      </w:r>
      <w:r w:rsidR="002749B6" w:rsidRPr="002749B6">
        <w:rPr>
          <w:b w:val="0"/>
          <w:sz w:val="28"/>
          <w:szCs w:val="28"/>
        </w:rPr>
        <w:t xml:space="preserve"> целях адаптации жилых помещений для проживания в них инвалидов</w:t>
      </w:r>
      <w:r w:rsidR="002749B6">
        <w:rPr>
          <w:b w:val="0"/>
          <w:sz w:val="28"/>
          <w:szCs w:val="28"/>
        </w:rPr>
        <w:t>,</w:t>
      </w:r>
      <w:r w:rsidR="002749B6" w:rsidRPr="002749B6">
        <w:rPr>
          <w:b w:val="0"/>
          <w:sz w:val="28"/>
          <w:szCs w:val="28"/>
        </w:rPr>
        <w:t xml:space="preserve"> принимая во внимание письмо филиала Государственного фонда поддержки участников специальной военной операции «Защитники Отечества» по Луганской Народной Республике от 15.04.2024 N 01-02-02/94/01-02-137, в соответствии со статьями 14, 15 Жилищного кодекса Российской Федерации, пунктом </w:t>
      </w:r>
      <w:proofErr w:type="gramStart"/>
      <w:r w:rsidR="002749B6" w:rsidRPr="002749B6">
        <w:rPr>
          <w:b w:val="0"/>
          <w:sz w:val="28"/>
          <w:szCs w:val="28"/>
        </w:rPr>
        <w:t>З</w:t>
      </w:r>
      <w:proofErr w:type="gramEnd"/>
      <w:r w:rsidR="002749B6" w:rsidRPr="002749B6">
        <w:rPr>
          <w:b w:val="0"/>
          <w:sz w:val="28"/>
          <w:szCs w:val="28"/>
        </w:rPr>
        <w:t xml:space="preserve"> Положения о работе комиссий по обследованию жилых помещений лиц, указанных в абзацах втором и третьем подпункта «в» пункта 2 Указа През</w:t>
      </w:r>
      <w:r w:rsidR="002749B6">
        <w:rPr>
          <w:b w:val="0"/>
          <w:sz w:val="28"/>
          <w:szCs w:val="28"/>
        </w:rPr>
        <w:t>идента Российской Федерации от 3 апреля 2023 г. № 232 «О</w:t>
      </w:r>
      <w:r w:rsidR="002749B6" w:rsidRPr="002749B6">
        <w:rPr>
          <w:b w:val="0"/>
          <w:sz w:val="28"/>
          <w:szCs w:val="28"/>
        </w:rPr>
        <w:t xml:space="preserve"> создании Государственного фонда поддержки участников специальной военной операции «Защитники Отечества», </w:t>
      </w:r>
      <w:r w:rsidR="00E62905">
        <w:rPr>
          <w:b w:val="0"/>
          <w:sz w:val="28"/>
          <w:szCs w:val="28"/>
        </w:rPr>
        <w:t>мерами по приспособлению жилых помещений и  общего имущества в многоквартирном доме с учетом потребностей инвалидов, утвержденными</w:t>
      </w:r>
      <w:r w:rsidR="002749B6" w:rsidRPr="002749B6">
        <w:rPr>
          <w:b w:val="0"/>
          <w:sz w:val="28"/>
          <w:szCs w:val="28"/>
        </w:rPr>
        <w:t xml:space="preserve"> постановлением Правительства Российской Федерации от 09.07.2016 № 649, руководствуясь пунктом 5.1 раздела 5 </w:t>
      </w:r>
      <w:r w:rsidR="00C46989" w:rsidRPr="00C46989">
        <w:rPr>
          <w:b w:val="0"/>
          <w:sz w:val="28"/>
          <w:szCs w:val="28"/>
        </w:rPr>
        <w:t xml:space="preserve"> </w:t>
      </w:r>
      <w:hyperlink w:anchor="P36">
        <w:proofErr w:type="gramStart"/>
        <w:r w:rsidR="00C46989" w:rsidRPr="00C46989">
          <w:rPr>
            <w:rFonts w:eastAsia="Calibri"/>
            <w:b w:val="0"/>
            <w:sz w:val="28"/>
            <w:szCs w:val="28"/>
            <w:lang w:eastAsia="en-US"/>
          </w:rPr>
          <w:t>Положени</w:t>
        </w:r>
      </w:hyperlink>
      <w:r w:rsidR="002749B6">
        <w:rPr>
          <w:rFonts w:eastAsia="Calibri"/>
          <w:b w:val="0"/>
          <w:sz w:val="28"/>
          <w:szCs w:val="28"/>
          <w:lang w:eastAsia="en-US"/>
        </w:rPr>
        <w:t>я</w:t>
      </w:r>
      <w:proofErr w:type="gramEnd"/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об Администрации городского округа муниципальное образование городской округ город Красный Луч Луганской Народной Республики,</w:t>
      </w:r>
      <w:r w:rsidR="00C46989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>у</w:t>
      </w:r>
      <w:r w:rsidR="002749B6">
        <w:rPr>
          <w:rFonts w:eastAsia="Calibri"/>
          <w:b w:val="0"/>
          <w:sz w:val="28"/>
          <w:szCs w:val="28"/>
          <w:lang w:eastAsia="en-US"/>
        </w:rPr>
        <w:t>твержденного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решением Совета городского округа муниципальное образование городской округ город Красный Луч </w:t>
      </w:r>
      <w:r w:rsidR="00C46989" w:rsidRPr="00C46989">
        <w:rPr>
          <w:rFonts w:eastAsia="Calibri"/>
          <w:b w:val="0"/>
          <w:sz w:val="28"/>
          <w:szCs w:val="28"/>
          <w:shd w:val="clear" w:color="auto" w:fill="FFFFFF"/>
          <w:lang w:eastAsia="en-US"/>
        </w:rPr>
        <w:t>Луганской Народной Республики</w:t>
      </w:r>
      <w:r w:rsidR="00C46989" w:rsidRPr="00C46989">
        <w:rPr>
          <w:rFonts w:eastAsia="Calibri"/>
          <w:b w:val="0"/>
          <w:sz w:val="28"/>
          <w:szCs w:val="28"/>
          <w:lang w:eastAsia="en-US"/>
        </w:rPr>
        <w:t xml:space="preserve"> от 08.11.2023 № 2</w:t>
      </w:r>
      <w:r w:rsidR="00C46989">
        <w:rPr>
          <w:rFonts w:eastAsia="Calibri"/>
          <w:b w:val="0"/>
          <w:sz w:val="28"/>
          <w:szCs w:val="28"/>
          <w:lang w:eastAsia="en-US"/>
        </w:rPr>
        <w:t xml:space="preserve"> (с изменениями), </w:t>
      </w:r>
      <w:r w:rsidR="00CC61F1" w:rsidRPr="00CC61F1">
        <w:rPr>
          <w:b w:val="0"/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824A2D" w:rsidRPr="00E413BD" w:rsidRDefault="00824A2D" w:rsidP="00E413BD">
      <w:pPr>
        <w:pStyle w:val="1"/>
        <w:spacing w:before="0" w:beforeAutospacing="0" w:after="0"/>
        <w:ind w:right="-1" w:firstLine="567"/>
        <w:jc w:val="both"/>
        <w:rPr>
          <w:b w:val="0"/>
          <w:sz w:val="24"/>
          <w:szCs w:val="24"/>
        </w:rPr>
      </w:pPr>
    </w:p>
    <w:p w:rsidR="00C127BE" w:rsidRDefault="00CC61F1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F1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7BE" w:rsidRPr="00E413BD" w:rsidRDefault="00C127BE" w:rsidP="00CC61F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EE3" w:rsidRPr="009A7D86" w:rsidRDefault="009A7D86" w:rsidP="009A7D86">
      <w:pPr>
        <w:ind w:firstLine="540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1.</w:t>
      </w:r>
      <w:r w:rsidR="00182EE3" w:rsidRPr="009A7D86">
        <w:rPr>
          <w:rFonts w:eastAsia="Times New Roman"/>
        </w:rPr>
        <w:t xml:space="preserve">Внести изменения </w:t>
      </w:r>
      <w:r w:rsidRPr="009A7D86">
        <w:rPr>
          <w:rFonts w:eastAsia="Times New Roman"/>
        </w:rPr>
        <w:t xml:space="preserve">в </w:t>
      </w:r>
      <w:r w:rsidR="00182EE3" w:rsidRPr="009A7D86">
        <w:rPr>
          <w:rFonts w:eastAsia="Times New Roman"/>
        </w:rPr>
        <w:t xml:space="preserve">п.2 </w:t>
      </w:r>
      <w:r w:rsidRPr="009A7D86">
        <w:rPr>
          <w:rFonts w:eastAsia="Times New Roman"/>
        </w:rPr>
        <w:t>с</w:t>
      </w:r>
      <w:r w:rsidR="00182EE3" w:rsidRPr="009A7D86">
        <w:rPr>
          <w:rFonts w:eastAsia="Times New Roman"/>
        </w:rPr>
        <w:t xml:space="preserve">остава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городского округа город Красный Луч </w:t>
      </w:r>
      <w:r w:rsidRPr="009A7D86">
        <w:rPr>
          <w:rFonts w:eastAsia="Times New Roman"/>
        </w:rPr>
        <w:t xml:space="preserve">утвержденного </w:t>
      </w:r>
      <w:r w:rsidRPr="009A7D86">
        <w:t>постановлением Администрации городского округа муниципальное образование городской округ город Красный Луч  Луганской Народной</w:t>
      </w:r>
      <w:proofErr w:type="gramEnd"/>
      <w:r w:rsidRPr="009A7D86">
        <w:t xml:space="preserve"> Республики от 30.05.2024 № П-145/24</w:t>
      </w:r>
      <w:r w:rsidRPr="009A7D86">
        <w:rPr>
          <w:rFonts w:eastAsia="Times New Roman"/>
          <w:b/>
        </w:rPr>
        <w:t>  </w:t>
      </w:r>
      <w:r w:rsidRPr="009A7D86">
        <w:rPr>
          <w:rFonts w:eastAsia="Times New Roman"/>
        </w:rPr>
        <w:t>изложив в новой редакции:</w:t>
      </w:r>
    </w:p>
    <w:p w:rsidR="002749B6" w:rsidRPr="008D0A79" w:rsidRDefault="009A7D86" w:rsidP="0061150E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«</w:t>
      </w:r>
      <w:r w:rsidR="006326CA">
        <w:rPr>
          <w:rFonts w:eastAsia="Times New Roman"/>
        </w:rPr>
        <w:t>2. Игнатьев Михаил Владимирович</w:t>
      </w:r>
      <w:r w:rsidRPr="00AF68B9">
        <w:rPr>
          <w:rFonts w:eastAsia="Times New Roman"/>
        </w:rPr>
        <w:t xml:space="preserve"> </w:t>
      </w:r>
      <w:r>
        <w:rPr>
          <w:rFonts w:eastAsia="Times New Roman"/>
        </w:rPr>
        <w:t xml:space="preserve"> - </w:t>
      </w:r>
      <w:r w:rsidR="006326CA">
        <w:rPr>
          <w:rFonts w:eastAsia="Times New Roman"/>
        </w:rPr>
        <w:t xml:space="preserve">начальник отдела </w:t>
      </w:r>
      <w:r w:rsidR="002C30D5">
        <w:rPr>
          <w:rFonts w:eastAsia="Times New Roman"/>
        </w:rPr>
        <w:t xml:space="preserve">разрешительной документации </w:t>
      </w:r>
      <w:r w:rsidRPr="00AF68B9">
        <w:rPr>
          <w:rFonts w:eastAsia="Times New Roman"/>
        </w:rPr>
        <w:t>управлен</w:t>
      </w:r>
      <w:r>
        <w:rPr>
          <w:rFonts w:eastAsia="Times New Roman"/>
        </w:rPr>
        <w:t>ия строительства, архитектуры,</w:t>
      </w:r>
      <w:r w:rsidRPr="00AF68B9">
        <w:rPr>
          <w:rFonts w:eastAsia="Times New Roman"/>
        </w:rPr>
        <w:t xml:space="preserve"> земельных отношений  Администрации городского округа муниципальное образование городской округ город Красный Луч Луганской Народной Республики, </w:t>
      </w:r>
      <w:r>
        <w:rPr>
          <w:rFonts w:eastAsia="Times New Roman"/>
        </w:rPr>
        <w:t>член комиссии</w:t>
      </w:r>
      <w:proofErr w:type="gramStart"/>
      <w:r>
        <w:rPr>
          <w:rFonts w:eastAsia="Times New Roman"/>
        </w:rPr>
        <w:t>;</w:t>
      </w:r>
      <w:r w:rsidR="002C30D5">
        <w:rPr>
          <w:rFonts w:eastAsia="Times New Roman"/>
        </w:rPr>
        <w:t>»</w:t>
      </w:r>
      <w:proofErr w:type="gramEnd"/>
      <w:r w:rsidR="002C30D5">
        <w:rPr>
          <w:rFonts w:eastAsia="Times New Roman"/>
        </w:rPr>
        <w:t>.</w:t>
      </w:r>
    </w:p>
    <w:p w:rsidR="00CC61F1" w:rsidRPr="00B20B69" w:rsidRDefault="009A7D86" w:rsidP="0061150E">
      <w:pPr>
        <w:spacing w:line="276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B20B69">
        <w:rPr>
          <w:rFonts w:eastAsia="Times New Roman"/>
        </w:rPr>
        <w:t>.</w:t>
      </w:r>
      <w:r w:rsidR="0061150E">
        <w:rPr>
          <w:rFonts w:eastAsia="Times New Roman"/>
        </w:rPr>
        <w:t> </w:t>
      </w:r>
      <w:proofErr w:type="gramStart"/>
      <w:r w:rsidR="00CC61F1">
        <w:t>Р</w:t>
      </w:r>
      <w:r w:rsidR="00CC61F1" w:rsidRPr="00567847">
        <w:t>азместить</w:t>
      </w:r>
      <w:proofErr w:type="gramEnd"/>
      <w:r w:rsidR="00CC61F1">
        <w:t xml:space="preserve"> настоящее постановление </w:t>
      </w:r>
      <w:r w:rsidR="00CC61F1" w:rsidRPr="00567847">
        <w:t xml:space="preserve">на официальном сайте Администрации </w:t>
      </w:r>
      <w:r w:rsidR="00CC61F1">
        <w:t xml:space="preserve">городского округа муниципальное образование городской округ город </w:t>
      </w:r>
      <w:r w:rsidR="00CC61F1" w:rsidRPr="00567847">
        <w:t>Красный Луч Луганской Народной Республики в информационно-телекоммуникационной сети «Интернет»</w:t>
      </w:r>
      <w:r w:rsidR="00CC61F1" w:rsidRPr="00567847">
        <w:rPr>
          <w:rFonts w:eastAsia="MS Mincho"/>
          <w:color w:val="000000"/>
        </w:rPr>
        <w:t xml:space="preserve"> (</w:t>
      </w:r>
      <w:hyperlink r:id="rId10" w:history="1">
        <w:r w:rsidR="00CC61F1" w:rsidRPr="006231ED">
          <w:rPr>
            <w:rStyle w:val="a4"/>
            <w:rFonts w:eastAsia="MS Mincho"/>
          </w:rPr>
          <w:t>https://krasnyluch.su/</w:t>
        </w:r>
      </w:hyperlink>
      <w:r w:rsidR="00CC61F1" w:rsidRPr="00567847">
        <w:rPr>
          <w:rFonts w:eastAsia="MS Mincho"/>
          <w:color w:val="000000"/>
        </w:rPr>
        <w:t>)</w:t>
      </w:r>
      <w:r w:rsidR="00CC61F1" w:rsidRPr="00567847">
        <w:t>.</w:t>
      </w:r>
    </w:p>
    <w:p w:rsidR="00CC61F1" w:rsidRPr="00B651E9" w:rsidRDefault="009A7D86" w:rsidP="0061150E">
      <w:pPr>
        <w:spacing w:line="276" w:lineRule="auto"/>
        <w:ind w:firstLine="708"/>
        <w:jc w:val="both"/>
      </w:pPr>
      <w:r>
        <w:t>3</w:t>
      </w:r>
      <w:r w:rsidR="00CC61F1" w:rsidRPr="00B651E9">
        <w:t>.</w:t>
      </w:r>
      <w:r w:rsidR="00CC61F1">
        <w:t xml:space="preserve"> </w:t>
      </w:r>
      <w:r w:rsidR="00AB516E">
        <w:t xml:space="preserve"> </w:t>
      </w:r>
      <w:proofErr w:type="gramStart"/>
      <w:r w:rsidR="00CC61F1" w:rsidRPr="00B651E9">
        <w:t>Контроль за</w:t>
      </w:r>
      <w:proofErr w:type="gramEnd"/>
      <w:r w:rsidR="00CC61F1" w:rsidRPr="00B651E9">
        <w:t xml:space="preserve"> испол</w:t>
      </w:r>
      <w:r w:rsidR="002C30D5">
        <w:t xml:space="preserve">нением настоящего постановления возложить </w:t>
      </w:r>
      <w:r w:rsidR="002C30D5" w:rsidRPr="00AF68B9">
        <w:rPr>
          <w:rFonts w:eastAsia="Times New Roman"/>
        </w:rPr>
        <w:t>заместитель Главы Администрации городского округа муниципальное образование городской округ город Красный Луч Луганской Народной Республики</w:t>
      </w:r>
      <w:r w:rsidR="002C30D5">
        <w:rPr>
          <w:rFonts w:eastAsia="Times New Roman"/>
        </w:rPr>
        <w:t xml:space="preserve">         Власенко К.А.</w:t>
      </w:r>
      <w:r w:rsidR="00CC61F1">
        <w:t>.</w:t>
      </w:r>
    </w:p>
    <w:p w:rsidR="00CC61F1" w:rsidRDefault="00CC61F1" w:rsidP="0061150E">
      <w:pPr>
        <w:tabs>
          <w:tab w:val="left" w:pos="709"/>
        </w:tabs>
        <w:spacing w:line="276" w:lineRule="auto"/>
        <w:ind w:firstLine="567"/>
        <w:jc w:val="both"/>
      </w:pPr>
    </w:p>
    <w:p w:rsidR="00CC61F1" w:rsidRDefault="00CC61F1" w:rsidP="0061150E">
      <w:pPr>
        <w:tabs>
          <w:tab w:val="left" w:pos="709"/>
        </w:tabs>
        <w:spacing w:line="276" w:lineRule="auto"/>
        <w:ind w:firstLine="567"/>
        <w:jc w:val="both"/>
      </w:pPr>
    </w:p>
    <w:p w:rsidR="00CC61F1" w:rsidRPr="000746E5" w:rsidRDefault="00CC61F1" w:rsidP="00CC61F1">
      <w:pPr>
        <w:tabs>
          <w:tab w:val="left" w:pos="709"/>
        </w:tabs>
        <w:spacing w:line="276" w:lineRule="auto"/>
        <w:ind w:firstLine="567"/>
        <w:jc w:val="both"/>
      </w:pPr>
    </w:p>
    <w:p w:rsidR="002C30D5" w:rsidRDefault="002C30D5" w:rsidP="00CC61F1">
      <w:pPr>
        <w:ind w:right="-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CC61F1" w:rsidRPr="006C1667" w:rsidRDefault="002C30D5" w:rsidP="00CC61F1">
      <w:pPr>
        <w:ind w:right="-1"/>
        <w:jc w:val="both"/>
      </w:pPr>
      <w:r>
        <w:t>Главы</w:t>
      </w:r>
      <w:r w:rsidR="00CC61F1" w:rsidRPr="006C1667">
        <w:t xml:space="preserve"> городского округа </w:t>
      </w:r>
    </w:p>
    <w:p w:rsidR="00CC61F1" w:rsidRPr="006C1667" w:rsidRDefault="00CC61F1" w:rsidP="00CC61F1">
      <w:pPr>
        <w:ind w:right="-1"/>
        <w:jc w:val="both"/>
      </w:pPr>
      <w:r w:rsidRPr="006C1667">
        <w:t xml:space="preserve">муниципальное образование </w:t>
      </w:r>
    </w:p>
    <w:p w:rsidR="00CC61F1" w:rsidRPr="006C1667" w:rsidRDefault="00CC61F1" w:rsidP="00CC61F1">
      <w:pPr>
        <w:ind w:right="-1"/>
        <w:jc w:val="both"/>
      </w:pPr>
      <w:r w:rsidRPr="006C1667">
        <w:t>городской округ город Красный Луч</w:t>
      </w:r>
    </w:p>
    <w:p w:rsidR="00CC61F1" w:rsidRDefault="00CC61F1" w:rsidP="00CC61F1">
      <w:pPr>
        <w:ind w:right="-1"/>
        <w:jc w:val="both"/>
      </w:pPr>
      <w:r w:rsidRPr="006C1667">
        <w:t xml:space="preserve">Луганской Народной Республики      </w:t>
      </w:r>
      <w:r>
        <w:t xml:space="preserve">                          </w:t>
      </w:r>
      <w:r>
        <w:tab/>
        <w:t xml:space="preserve">   </w:t>
      </w:r>
      <w:r>
        <w:tab/>
        <w:t xml:space="preserve">        </w:t>
      </w:r>
      <w:r w:rsidR="00435D2D">
        <w:t xml:space="preserve">          </w:t>
      </w:r>
      <w:r w:rsidR="002C30D5">
        <w:t xml:space="preserve">О.В. </w:t>
      </w:r>
      <w:proofErr w:type="spellStart"/>
      <w:r w:rsidR="002C30D5">
        <w:t>Бабченко</w:t>
      </w:r>
      <w:proofErr w:type="spellEnd"/>
    </w:p>
    <w:p w:rsidR="00B20B69" w:rsidRDefault="00B20B69" w:rsidP="00CC61F1">
      <w:pPr>
        <w:ind w:right="-1"/>
        <w:jc w:val="both"/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E62905" w:rsidRDefault="00E62905" w:rsidP="00AF68B9">
      <w:pPr>
        <w:ind w:left="5103"/>
        <w:rPr>
          <w:color w:val="000000"/>
          <w:shd w:val="clear" w:color="auto" w:fill="FFFFFF"/>
        </w:rPr>
      </w:pPr>
    </w:p>
    <w:p w:rsidR="00062285" w:rsidRDefault="00062285" w:rsidP="00230005">
      <w:pPr>
        <w:spacing w:line="276" w:lineRule="auto"/>
        <w:ind w:left="4962"/>
        <w:jc w:val="both"/>
        <w:rPr>
          <w:color w:val="000000"/>
          <w:shd w:val="clear" w:color="auto" w:fill="FFFFFF"/>
        </w:rPr>
      </w:pPr>
    </w:p>
    <w:p w:rsidR="002C30D5" w:rsidRDefault="002C30D5" w:rsidP="00230005">
      <w:pPr>
        <w:spacing w:line="276" w:lineRule="auto"/>
        <w:ind w:left="4962"/>
        <w:jc w:val="both"/>
      </w:pPr>
    </w:p>
    <w:sectPr w:rsidR="002C30D5" w:rsidSect="00F0434E">
      <w:headerReference w:type="default" r:id="rId11"/>
      <w:headerReference w:type="first" r:id="rId12"/>
      <w:pgSz w:w="11906" w:h="16838"/>
      <w:pgMar w:top="397" w:right="567" w:bottom="1134" w:left="1134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CA" w:rsidRDefault="006326CA" w:rsidP="00FA1AB6">
      <w:r>
        <w:separator/>
      </w:r>
    </w:p>
  </w:endnote>
  <w:endnote w:type="continuationSeparator" w:id="1">
    <w:p w:rsidR="006326CA" w:rsidRDefault="006326CA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CA" w:rsidRDefault="006326CA" w:rsidP="00FA1AB6">
      <w:r>
        <w:separator/>
      </w:r>
    </w:p>
  </w:footnote>
  <w:footnote w:type="continuationSeparator" w:id="1">
    <w:p w:rsidR="006326CA" w:rsidRDefault="006326CA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6326CA" w:rsidRDefault="002D699B">
        <w:pPr>
          <w:pStyle w:val="af0"/>
          <w:jc w:val="center"/>
        </w:pPr>
        <w:fldSimple w:instr=" PAGE   \* MERGEFORMAT ">
          <w:r w:rsidR="0080401B">
            <w:rPr>
              <w:noProof/>
            </w:rPr>
            <w:t>2</w:t>
          </w:r>
        </w:fldSimple>
      </w:p>
    </w:sdtContent>
  </w:sdt>
  <w:p w:rsidR="006326CA" w:rsidRDefault="006326CA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CA" w:rsidRDefault="006326CA" w:rsidP="0061150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808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B0682"/>
    <w:rsid w:val="000B095A"/>
    <w:rsid w:val="000B126D"/>
    <w:rsid w:val="000B4AD0"/>
    <w:rsid w:val="000C3233"/>
    <w:rsid w:val="000C66EB"/>
    <w:rsid w:val="000C7E68"/>
    <w:rsid w:val="000E287E"/>
    <w:rsid w:val="000F41AB"/>
    <w:rsid w:val="00103D45"/>
    <w:rsid w:val="0011010A"/>
    <w:rsid w:val="00126C14"/>
    <w:rsid w:val="0013256F"/>
    <w:rsid w:val="001325F5"/>
    <w:rsid w:val="00137640"/>
    <w:rsid w:val="00145789"/>
    <w:rsid w:val="00151D6A"/>
    <w:rsid w:val="001615D0"/>
    <w:rsid w:val="00173EEB"/>
    <w:rsid w:val="00182526"/>
    <w:rsid w:val="00182EE3"/>
    <w:rsid w:val="001944AD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A1A"/>
    <w:rsid w:val="00202EBB"/>
    <w:rsid w:val="00216DBB"/>
    <w:rsid w:val="00230005"/>
    <w:rsid w:val="00234B6E"/>
    <w:rsid w:val="002514F2"/>
    <w:rsid w:val="002561E2"/>
    <w:rsid w:val="0026752B"/>
    <w:rsid w:val="00271532"/>
    <w:rsid w:val="0027419C"/>
    <w:rsid w:val="002749B6"/>
    <w:rsid w:val="00280A67"/>
    <w:rsid w:val="002A14DD"/>
    <w:rsid w:val="002A64D7"/>
    <w:rsid w:val="002B4A75"/>
    <w:rsid w:val="002B5684"/>
    <w:rsid w:val="002B73CF"/>
    <w:rsid w:val="002C30D5"/>
    <w:rsid w:val="002C7929"/>
    <w:rsid w:val="002D1781"/>
    <w:rsid w:val="002D17B8"/>
    <w:rsid w:val="002D699B"/>
    <w:rsid w:val="002D7F55"/>
    <w:rsid w:val="002E3D13"/>
    <w:rsid w:val="002E4BD8"/>
    <w:rsid w:val="002E65C5"/>
    <w:rsid w:val="002E6D1C"/>
    <w:rsid w:val="002E77B9"/>
    <w:rsid w:val="002F2FCC"/>
    <w:rsid w:val="002F5C4E"/>
    <w:rsid w:val="0031086E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B1439"/>
    <w:rsid w:val="003B182D"/>
    <w:rsid w:val="003B3DC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72743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F0CBB"/>
    <w:rsid w:val="004F19FC"/>
    <w:rsid w:val="0050264F"/>
    <w:rsid w:val="00516C6E"/>
    <w:rsid w:val="00516DB1"/>
    <w:rsid w:val="005219D8"/>
    <w:rsid w:val="00522B8F"/>
    <w:rsid w:val="00527A39"/>
    <w:rsid w:val="00533523"/>
    <w:rsid w:val="0053673A"/>
    <w:rsid w:val="00551B0C"/>
    <w:rsid w:val="00552190"/>
    <w:rsid w:val="005673AF"/>
    <w:rsid w:val="00576582"/>
    <w:rsid w:val="0057669C"/>
    <w:rsid w:val="0057700B"/>
    <w:rsid w:val="0057725B"/>
    <w:rsid w:val="0058143B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604596"/>
    <w:rsid w:val="00604958"/>
    <w:rsid w:val="00604FDD"/>
    <w:rsid w:val="006067D4"/>
    <w:rsid w:val="0061150E"/>
    <w:rsid w:val="00612BB2"/>
    <w:rsid w:val="006326CA"/>
    <w:rsid w:val="00635B10"/>
    <w:rsid w:val="00646CD2"/>
    <w:rsid w:val="00650D36"/>
    <w:rsid w:val="006519DD"/>
    <w:rsid w:val="00654491"/>
    <w:rsid w:val="00655ADB"/>
    <w:rsid w:val="00667E4F"/>
    <w:rsid w:val="0067155A"/>
    <w:rsid w:val="00696D5F"/>
    <w:rsid w:val="006A5AEC"/>
    <w:rsid w:val="006B0176"/>
    <w:rsid w:val="006B0952"/>
    <w:rsid w:val="006B4BAB"/>
    <w:rsid w:val="006C3E9F"/>
    <w:rsid w:val="006D0123"/>
    <w:rsid w:val="006D2B72"/>
    <w:rsid w:val="006E35C7"/>
    <w:rsid w:val="006E425A"/>
    <w:rsid w:val="006E5D9B"/>
    <w:rsid w:val="006E670E"/>
    <w:rsid w:val="006F21DC"/>
    <w:rsid w:val="006F6A8B"/>
    <w:rsid w:val="007023A7"/>
    <w:rsid w:val="00712768"/>
    <w:rsid w:val="00714BAC"/>
    <w:rsid w:val="00724EB3"/>
    <w:rsid w:val="00725600"/>
    <w:rsid w:val="00736B25"/>
    <w:rsid w:val="007415CE"/>
    <w:rsid w:val="00743BCE"/>
    <w:rsid w:val="00746357"/>
    <w:rsid w:val="0074785B"/>
    <w:rsid w:val="007528C4"/>
    <w:rsid w:val="00766B6C"/>
    <w:rsid w:val="00770B45"/>
    <w:rsid w:val="00786FCC"/>
    <w:rsid w:val="007C0EC3"/>
    <w:rsid w:val="007C754B"/>
    <w:rsid w:val="007D144E"/>
    <w:rsid w:val="007E12E3"/>
    <w:rsid w:val="007E3A0C"/>
    <w:rsid w:val="007F034F"/>
    <w:rsid w:val="007F6212"/>
    <w:rsid w:val="0080006B"/>
    <w:rsid w:val="0080401B"/>
    <w:rsid w:val="00810780"/>
    <w:rsid w:val="0081135C"/>
    <w:rsid w:val="008212BF"/>
    <w:rsid w:val="0082347C"/>
    <w:rsid w:val="00824A2D"/>
    <w:rsid w:val="0083020C"/>
    <w:rsid w:val="008450A1"/>
    <w:rsid w:val="008454B6"/>
    <w:rsid w:val="008463EC"/>
    <w:rsid w:val="0084657A"/>
    <w:rsid w:val="00847072"/>
    <w:rsid w:val="00855872"/>
    <w:rsid w:val="008639D6"/>
    <w:rsid w:val="00867509"/>
    <w:rsid w:val="00873C16"/>
    <w:rsid w:val="00877A9B"/>
    <w:rsid w:val="008A0A17"/>
    <w:rsid w:val="008A21DF"/>
    <w:rsid w:val="008C53F3"/>
    <w:rsid w:val="008E4669"/>
    <w:rsid w:val="009047C5"/>
    <w:rsid w:val="009049C1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701CD"/>
    <w:rsid w:val="00987A59"/>
    <w:rsid w:val="00994FDA"/>
    <w:rsid w:val="00997269"/>
    <w:rsid w:val="00997522"/>
    <w:rsid w:val="009A7D86"/>
    <w:rsid w:val="009B03D4"/>
    <w:rsid w:val="009B2C83"/>
    <w:rsid w:val="009C2C04"/>
    <w:rsid w:val="009C44D2"/>
    <w:rsid w:val="009C5DE8"/>
    <w:rsid w:val="009E0863"/>
    <w:rsid w:val="009E7093"/>
    <w:rsid w:val="009F3C7B"/>
    <w:rsid w:val="009F78EC"/>
    <w:rsid w:val="00A04068"/>
    <w:rsid w:val="00A06364"/>
    <w:rsid w:val="00A14190"/>
    <w:rsid w:val="00A1728F"/>
    <w:rsid w:val="00A26581"/>
    <w:rsid w:val="00A40FF6"/>
    <w:rsid w:val="00A4504E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26B0B"/>
    <w:rsid w:val="00B31FBE"/>
    <w:rsid w:val="00B44621"/>
    <w:rsid w:val="00B46507"/>
    <w:rsid w:val="00B6056B"/>
    <w:rsid w:val="00B63698"/>
    <w:rsid w:val="00B67A50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72CC"/>
    <w:rsid w:val="00BF0507"/>
    <w:rsid w:val="00C120DF"/>
    <w:rsid w:val="00C127BE"/>
    <w:rsid w:val="00C1691D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61DCC"/>
    <w:rsid w:val="00C6486D"/>
    <w:rsid w:val="00C74E43"/>
    <w:rsid w:val="00C91842"/>
    <w:rsid w:val="00CA0176"/>
    <w:rsid w:val="00CA29CD"/>
    <w:rsid w:val="00CC20FA"/>
    <w:rsid w:val="00CC61F1"/>
    <w:rsid w:val="00CD1871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D3D"/>
    <w:rsid w:val="00EA33E3"/>
    <w:rsid w:val="00EE6B6C"/>
    <w:rsid w:val="00EF6769"/>
    <w:rsid w:val="00F00107"/>
    <w:rsid w:val="00F0434E"/>
    <w:rsid w:val="00F13976"/>
    <w:rsid w:val="00F15772"/>
    <w:rsid w:val="00F24FF3"/>
    <w:rsid w:val="00F373B0"/>
    <w:rsid w:val="00F37B9F"/>
    <w:rsid w:val="00F42FC4"/>
    <w:rsid w:val="00F50DE4"/>
    <w:rsid w:val="00F67666"/>
    <w:rsid w:val="00F71BEB"/>
    <w:rsid w:val="00F93816"/>
    <w:rsid w:val="00FA1AB6"/>
    <w:rsid w:val="00FA5E25"/>
    <w:rsid w:val="00FB1C44"/>
    <w:rsid w:val="00FB6058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6A501-34E1-451C-973B-E8799C6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4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связи с кадровыми изменениями, в целях адаптации жилых помещений для проживани</vt:lpstr>
      <vt:lpstr/>
    </vt:vector>
  </TitlesOfParts>
  <Company>Grizli777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jkh</cp:lastModifiedBy>
  <cp:revision>2</cp:revision>
  <cp:lastPrinted>2024-05-16T10:35:00Z</cp:lastPrinted>
  <dcterms:created xsi:type="dcterms:W3CDTF">2024-10-09T11:37:00Z</dcterms:created>
  <dcterms:modified xsi:type="dcterms:W3CDTF">2024-10-09T11:37:00Z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