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0" w:rsidRPr="00BD3FB1" w:rsidRDefault="00EA60D6" w:rsidP="00BD3FB1">
      <w:pPr>
        <w:pStyle w:val="a3"/>
        <w:jc w:val="left"/>
        <w:rPr>
          <w:b/>
          <w:sz w:val="28"/>
          <w:szCs w:val="28"/>
          <w:lang w:eastAsia="ru-RU"/>
        </w:rPr>
      </w:pPr>
      <w:r>
        <w:rPr>
          <w:sz w:val="20"/>
        </w:rPr>
        <w:t xml:space="preserve">                                                                              </w:t>
      </w:r>
      <w:r w:rsidR="009A78BF" w:rsidRPr="009A78B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4510" cy="652145"/>
            <wp:effectExtent l="19050" t="0" r="889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FB1" w:rsidRPr="00374A33" w:rsidRDefault="00BD3FB1" w:rsidP="00BD3FB1">
      <w:pPr>
        <w:keepNext/>
        <w:widowControl/>
        <w:autoSpaceDE/>
        <w:autoSpaceDN/>
        <w:outlineLvl w:val="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</w:t>
      </w:r>
      <w:r w:rsidR="00EA60D6" w:rsidRPr="00BD3FB1">
        <w:rPr>
          <w:b/>
          <w:sz w:val="28"/>
          <w:szCs w:val="28"/>
          <w:lang w:eastAsia="ru-RU"/>
        </w:rPr>
        <w:t xml:space="preserve">  </w:t>
      </w:r>
      <w:r w:rsidRPr="00374A33">
        <w:rPr>
          <w:b/>
          <w:sz w:val="28"/>
          <w:szCs w:val="28"/>
          <w:lang w:eastAsia="ru-RU"/>
        </w:rPr>
        <w:t xml:space="preserve">Администрация городского округа муниципальное образование </w:t>
      </w:r>
    </w:p>
    <w:p w:rsidR="00BD3FB1" w:rsidRPr="00374A33" w:rsidRDefault="00BD3FB1" w:rsidP="00BD3FB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  <w:r w:rsidRPr="00374A33">
        <w:rPr>
          <w:b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BD3FB1" w:rsidRPr="00BD3FB1" w:rsidRDefault="00BD3FB1" w:rsidP="00BD3FB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</w:p>
    <w:p w:rsidR="00BD3FB1" w:rsidRPr="00BD3FB1" w:rsidRDefault="00BD3FB1" w:rsidP="00BD3FB1">
      <w:pPr>
        <w:keepNext/>
        <w:widowControl/>
        <w:autoSpaceDE/>
        <w:autoSpaceDN/>
        <w:outlineLvl w:val="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</w:t>
      </w:r>
      <w:r w:rsidR="009F3D01">
        <w:rPr>
          <w:b/>
          <w:sz w:val="28"/>
          <w:szCs w:val="28"/>
          <w:lang w:eastAsia="ru-RU"/>
        </w:rPr>
        <w:t xml:space="preserve">   </w:t>
      </w:r>
      <w:r>
        <w:rPr>
          <w:b/>
          <w:sz w:val="28"/>
          <w:szCs w:val="28"/>
          <w:lang w:eastAsia="ru-RU"/>
        </w:rPr>
        <w:t xml:space="preserve">   </w:t>
      </w:r>
      <w:r w:rsidRPr="00BD3FB1">
        <w:rPr>
          <w:b/>
          <w:sz w:val="28"/>
          <w:szCs w:val="28"/>
          <w:lang w:eastAsia="ru-RU"/>
        </w:rPr>
        <w:t>ПОСТАНОВЛЕНИЕ</w:t>
      </w:r>
    </w:p>
    <w:p w:rsidR="00BD3FB1" w:rsidRPr="00BD3FB1" w:rsidRDefault="00BD3FB1" w:rsidP="009F3D01">
      <w:pPr>
        <w:keepNext/>
        <w:widowControl/>
        <w:autoSpaceDE/>
        <w:autoSpaceDN/>
        <w:jc w:val="center"/>
        <w:outlineLvl w:val="6"/>
        <w:rPr>
          <w:b/>
          <w:sz w:val="28"/>
          <w:szCs w:val="28"/>
          <w:lang w:eastAsia="ru-RU"/>
        </w:rPr>
      </w:pPr>
    </w:p>
    <w:p w:rsidR="00BD3FB1" w:rsidRPr="00BD3FB1" w:rsidRDefault="007D3C9D" w:rsidP="007F4B15">
      <w:pPr>
        <w:keepNext/>
        <w:widowControl/>
        <w:tabs>
          <w:tab w:val="left" w:pos="1277"/>
        </w:tabs>
        <w:autoSpaceDE/>
        <w:autoSpaceDN/>
        <w:outlineLvl w:val="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</w:p>
    <w:tbl>
      <w:tblPr>
        <w:tblW w:w="10051" w:type="dxa"/>
        <w:jc w:val="center"/>
        <w:tblLook w:val="00A0"/>
      </w:tblPr>
      <w:tblGrid>
        <w:gridCol w:w="243"/>
        <w:gridCol w:w="4152"/>
        <w:gridCol w:w="3366"/>
        <w:gridCol w:w="1741"/>
        <w:gridCol w:w="549"/>
      </w:tblGrid>
      <w:tr w:rsidR="009F3D01" w:rsidRPr="00BD3FB1" w:rsidTr="007F4B15">
        <w:trPr>
          <w:cantSplit/>
          <w:trHeight w:val="377"/>
          <w:jc w:val="center"/>
        </w:trPr>
        <w:tc>
          <w:tcPr>
            <w:tcW w:w="243" w:type="dxa"/>
          </w:tcPr>
          <w:p w:rsidR="00BD3FB1" w:rsidRPr="00BD3FB1" w:rsidRDefault="00BD3FB1" w:rsidP="007F4B15">
            <w:pPr>
              <w:keepNext/>
              <w:widowControl/>
              <w:autoSpaceDE/>
              <w:autoSpaceDN/>
              <w:jc w:val="both"/>
              <w:outlineLvl w:val="6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</w:tcPr>
          <w:p w:rsidR="00BD3FB1" w:rsidRPr="00BD3FB1" w:rsidRDefault="00BD3FB1" w:rsidP="007F4B15">
            <w:pPr>
              <w:keepNext/>
              <w:widowControl/>
              <w:autoSpaceDE/>
              <w:autoSpaceDN/>
              <w:outlineLvl w:val="6"/>
              <w:rPr>
                <w:sz w:val="28"/>
                <w:szCs w:val="28"/>
                <w:lang w:eastAsia="ru-RU"/>
              </w:rPr>
            </w:pPr>
            <w:r w:rsidRPr="00BD3FB1">
              <w:rPr>
                <w:sz w:val="28"/>
                <w:szCs w:val="28"/>
                <w:lang w:eastAsia="ru-RU"/>
              </w:rPr>
              <w:t>«</w:t>
            </w:r>
            <w:r w:rsidR="007F4B15">
              <w:rPr>
                <w:sz w:val="28"/>
                <w:szCs w:val="28"/>
                <w:lang w:eastAsia="ru-RU"/>
              </w:rPr>
              <w:t>26</w:t>
            </w:r>
            <w:r w:rsidRPr="00BD3FB1">
              <w:rPr>
                <w:sz w:val="28"/>
                <w:szCs w:val="28"/>
                <w:lang w:eastAsia="ru-RU"/>
              </w:rPr>
              <w:t>»</w:t>
            </w:r>
            <w:r w:rsidR="007F4B15">
              <w:rPr>
                <w:sz w:val="28"/>
                <w:szCs w:val="28"/>
                <w:lang w:eastAsia="ru-RU"/>
              </w:rPr>
              <w:t>декабря</w:t>
            </w:r>
            <w:r w:rsidR="009F3D01">
              <w:rPr>
                <w:sz w:val="28"/>
                <w:szCs w:val="28"/>
                <w:lang w:eastAsia="ru-RU"/>
              </w:rPr>
              <w:t xml:space="preserve"> </w:t>
            </w:r>
            <w:r w:rsidRPr="00BD3FB1">
              <w:rPr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366" w:type="dxa"/>
          </w:tcPr>
          <w:p w:rsidR="00BD3FB1" w:rsidRPr="00BD3FB1" w:rsidRDefault="00497A17" w:rsidP="007F4B15">
            <w:pPr>
              <w:keepNext/>
              <w:widowControl/>
              <w:autoSpaceDE/>
              <w:autoSpaceDN/>
              <w:outlineLvl w:val="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41" w:type="dxa"/>
          </w:tcPr>
          <w:p w:rsidR="00BD3FB1" w:rsidRPr="00BD3FB1" w:rsidRDefault="009F3D01" w:rsidP="007F4B15">
            <w:pPr>
              <w:keepNext/>
              <w:widowControl/>
              <w:autoSpaceDE/>
              <w:autoSpaceDN/>
              <w:ind w:left="-761" w:firstLine="43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r w:rsidR="007F4B15">
              <w:rPr>
                <w:sz w:val="28"/>
                <w:szCs w:val="28"/>
                <w:lang w:eastAsia="ru-RU"/>
              </w:rPr>
              <w:t xml:space="preserve"> П-555/24</w:t>
            </w:r>
          </w:p>
        </w:tc>
        <w:tc>
          <w:tcPr>
            <w:tcW w:w="549" w:type="dxa"/>
          </w:tcPr>
          <w:p w:rsidR="00BD3FB1" w:rsidRPr="00BD3FB1" w:rsidRDefault="00BD3FB1" w:rsidP="007F4B15">
            <w:pPr>
              <w:keepNext/>
              <w:widowControl/>
              <w:tabs>
                <w:tab w:val="left" w:pos="773"/>
              </w:tabs>
              <w:autoSpaceDE/>
              <w:autoSpaceDN/>
              <w:ind w:left="-294" w:right="141"/>
              <w:jc w:val="center"/>
              <w:outlineLvl w:val="6"/>
              <w:rPr>
                <w:sz w:val="28"/>
                <w:szCs w:val="28"/>
                <w:lang w:eastAsia="ru-RU"/>
              </w:rPr>
            </w:pPr>
          </w:p>
        </w:tc>
      </w:tr>
    </w:tbl>
    <w:p w:rsidR="00BD3FB1" w:rsidRDefault="00BD3FB1" w:rsidP="007F4B15">
      <w:pPr>
        <w:keepNext/>
        <w:widowControl/>
        <w:autoSpaceDE/>
        <w:autoSpaceDN/>
        <w:outlineLvl w:val="6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                                                 </w:t>
      </w:r>
      <w:r w:rsidRPr="00BD3FB1">
        <w:rPr>
          <w:sz w:val="28"/>
          <w:szCs w:val="28"/>
          <w:lang w:eastAsia="ru-RU"/>
        </w:rPr>
        <w:t>г. Красный Луч</w:t>
      </w:r>
    </w:p>
    <w:p w:rsidR="00DE2FF2" w:rsidRPr="00D951C1" w:rsidRDefault="00DE2FF2" w:rsidP="009F3D01">
      <w:pPr>
        <w:rPr>
          <w:sz w:val="28"/>
          <w:szCs w:val="28"/>
          <w:shd w:val="clear" w:color="auto" w:fill="FFFFFF"/>
        </w:rPr>
      </w:pPr>
    </w:p>
    <w:p w:rsidR="00DE2FF2" w:rsidRPr="00A8251B" w:rsidRDefault="00DE2FF2" w:rsidP="009F3D01">
      <w:pPr>
        <w:jc w:val="center"/>
        <w:rPr>
          <w:sz w:val="28"/>
          <w:szCs w:val="28"/>
          <w:shd w:val="clear" w:color="auto" w:fill="FFFFFF"/>
        </w:rPr>
      </w:pPr>
    </w:p>
    <w:p w:rsidR="00DE2FF2" w:rsidRPr="00A8251B" w:rsidRDefault="00DE2FF2" w:rsidP="00DE2FF2">
      <w:pPr>
        <w:jc w:val="center"/>
        <w:rPr>
          <w:b/>
          <w:sz w:val="28"/>
          <w:szCs w:val="28"/>
          <w:shd w:val="clear" w:color="auto" w:fill="FFFFFF"/>
        </w:rPr>
      </w:pPr>
    </w:p>
    <w:p w:rsidR="00497A17" w:rsidRPr="00497A17" w:rsidRDefault="00497A17" w:rsidP="00497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A1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муниципальное образование городской округ город Красный Луч Луганской Народной Республики от 12 февраля 2024 года № 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97A17">
        <w:rPr>
          <w:rFonts w:ascii="Times New Roman" w:hAnsi="Times New Roman" w:cs="Times New Roman"/>
          <w:sz w:val="28"/>
          <w:szCs w:val="28"/>
        </w:rPr>
        <w:t>19/24</w:t>
      </w:r>
      <w:r w:rsidRPr="00497A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97A1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муниципального образования городской округ город Красный Луч Луганской Народной Республики субсидий бюджетным учреждениям муниципального образования городской округ город Красный Луч Луганской Народной Республики  в соответствии с абзацем вторым пункта 1 статьи 78</w:t>
      </w:r>
      <w:r w:rsidRPr="00497A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7A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Федерации»</w:t>
      </w:r>
    </w:p>
    <w:p w:rsidR="00DE2FF2" w:rsidRPr="00DE2FF2" w:rsidRDefault="00DE2FF2" w:rsidP="00D74DFA">
      <w:pPr>
        <w:spacing w:line="276" w:lineRule="auto"/>
        <w:jc w:val="both"/>
        <w:rPr>
          <w:b/>
          <w:sz w:val="28"/>
          <w:szCs w:val="28"/>
        </w:rPr>
      </w:pPr>
    </w:p>
    <w:p w:rsidR="00E13D95" w:rsidRDefault="00E13D95" w:rsidP="00D74DFA">
      <w:pPr>
        <w:spacing w:line="276" w:lineRule="auto"/>
        <w:ind w:right="-21"/>
      </w:pPr>
    </w:p>
    <w:p w:rsidR="00B534B0" w:rsidRDefault="00497A17" w:rsidP="0091346D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right="-21" w:firstLine="709"/>
        <w:rPr>
          <w:rFonts w:cs="Calibri"/>
          <w:lang w:eastAsia="ru-RU"/>
        </w:rPr>
      </w:pPr>
      <w:r w:rsidRPr="0073402D">
        <w:rPr>
          <w:sz w:val="28"/>
          <w:szCs w:val="28"/>
        </w:rPr>
        <w:t>В соответствии с абзацем вторым пункта 1 статьи 78</w:t>
      </w:r>
      <w:r w:rsidRPr="0073402D">
        <w:rPr>
          <w:sz w:val="28"/>
          <w:szCs w:val="28"/>
          <w:vertAlign w:val="superscript"/>
        </w:rPr>
        <w:t>1</w:t>
      </w:r>
      <w:r w:rsidRPr="0073402D">
        <w:rPr>
          <w:sz w:val="28"/>
          <w:szCs w:val="28"/>
        </w:rPr>
        <w:t xml:space="preserve"> Бюджетного кодекса Российской Федерации, особенностями составления, рассмотрения</w:t>
      </w:r>
      <w:r>
        <w:rPr>
          <w:sz w:val="28"/>
          <w:szCs w:val="28"/>
        </w:rPr>
        <w:t xml:space="preserve"> </w:t>
      </w:r>
      <w:r w:rsidRPr="0073402D">
        <w:rPr>
          <w:sz w:val="28"/>
          <w:szCs w:val="28"/>
        </w:rPr>
        <w:t xml:space="preserve">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2023–2025 годы, установленными постановлением Правительства Российской Федерации от 22.12.2022 № 2377 (с изменениями), статьей 8  «Положения  о бюджетном процессе в муниципальном образовании городской округ город Красный Луч Луганской Народной Республики»,  утвержденного решением Совета городского округа муниципальное образование городской округ город Красный Луч Луганской Народной Республики от 11.12.2023 № 1, </w:t>
      </w:r>
      <w:r w:rsidR="00B534B0">
        <w:t xml:space="preserve"> руководствуясь Положением об</w:t>
      </w:r>
      <w:r w:rsidR="00B534B0" w:rsidRPr="006D4669">
        <w:rPr>
          <w:rFonts w:cs="Calibri"/>
          <w:lang w:eastAsia="ru-RU"/>
        </w:rPr>
        <w:t xml:space="preserve"> </w:t>
      </w:r>
      <w:r w:rsidR="00B534B0">
        <w:rPr>
          <w:rFonts w:cs="Calibri"/>
          <w:lang w:eastAsia="ru-RU"/>
        </w:rPr>
        <w:t>Администрации</w:t>
      </w:r>
      <w:r w:rsidR="00B534B0" w:rsidRPr="003D1187">
        <w:rPr>
          <w:rFonts w:cs="Calibri"/>
          <w:lang w:eastAsia="ru-RU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B534B0">
        <w:rPr>
          <w:rFonts w:cs="Calibri"/>
          <w:lang w:eastAsia="ru-RU"/>
        </w:rPr>
        <w:t xml:space="preserve"> от 08.11.2023 (с изменениями), </w:t>
      </w:r>
      <w:r w:rsidR="00B534B0" w:rsidRPr="00F11234">
        <w:t>в целях организации работы по</w:t>
      </w:r>
      <w:r w:rsidR="00B534B0">
        <w:t xml:space="preserve"> </w:t>
      </w:r>
      <w:r w:rsidR="00B534B0" w:rsidRPr="00F11234">
        <w:t>составлению</w:t>
      </w:r>
      <w:r w:rsidR="00B534B0">
        <w:t xml:space="preserve"> </w:t>
      </w:r>
      <w:r w:rsidR="00B534B0" w:rsidRPr="00F11234">
        <w:t>и</w:t>
      </w:r>
      <w:r w:rsidR="00B534B0">
        <w:t xml:space="preserve"> </w:t>
      </w:r>
      <w:r w:rsidR="00B534B0" w:rsidRPr="00F11234">
        <w:t>исполнению местного бюджета</w:t>
      </w:r>
      <w:r w:rsidR="00B534B0">
        <w:t>,</w:t>
      </w:r>
      <w:r w:rsidR="00B534B0" w:rsidRPr="00FA1580">
        <w:t xml:space="preserve"> </w:t>
      </w:r>
      <w:r w:rsidR="00B534B0" w:rsidRPr="003D1187">
        <w:rPr>
          <w:rFonts w:cs="Calibri"/>
          <w:lang w:eastAsia="ru-RU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7D3C9D" w:rsidRPr="00B73E9E" w:rsidRDefault="007D3C9D" w:rsidP="007D3C9D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firstLine="709"/>
      </w:pPr>
    </w:p>
    <w:p w:rsidR="00B534B0" w:rsidRDefault="00B534B0" w:rsidP="007D3C9D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firstLine="709"/>
      </w:pPr>
    </w:p>
    <w:p w:rsidR="009A78BF" w:rsidRDefault="00B534B0" w:rsidP="009A78B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77955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577955">
        <w:rPr>
          <w:rFonts w:ascii="Times New Roman" w:hAnsi="Times New Roman" w:cs="Times New Roman"/>
          <w:b/>
          <w:sz w:val="28"/>
          <w:szCs w:val="28"/>
        </w:rPr>
        <w:t>:</w:t>
      </w:r>
    </w:p>
    <w:p w:rsidR="007D3C9D" w:rsidRDefault="007D3C9D" w:rsidP="00FE2949">
      <w:pPr>
        <w:pStyle w:val="ConsPlusNormal"/>
        <w:spacing w:line="276" w:lineRule="auto"/>
        <w:ind w:firstLine="709"/>
        <w:jc w:val="both"/>
      </w:pPr>
    </w:p>
    <w:p w:rsidR="00B534B0" w:rsidRPr="00FE2949" w:rsidRDefault="00FE2949" w:rsidP="00EA593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B534B0" w:rsidRPr="00FE2949">
        <w:rPr>
          <w:rFonts w:ascii="Times New Roman" w:hAnsi="Times New Roman" w:cs="Times New Roman"/>
          <w:b w:val="0"/>
          <w:sz w:val="28"/>
          <w:szCs w:val="28"/>
        </w:rPr>
        <w:t>1</w:t>
      </w:r>
      <w:r w:rsidR="00B534B0" w:rsidRPr="00FE2949">
        <w:rPr>
          <w:rFonts w:ascii="Times New Roman" w:hAnsi="Times New Roman" w:cs="Times New Roman"/>
          <w:sz w:val="28"/>
          <w:szCs w:val="28"/>
        </w:rPr>
        <w:t>. </w:t>
      </w:r>
      <w:r w:rsidR="00B534B0" w:rsidRPr="00FE2949">
        <w:rPr>
          <w:rFonts w:ascii="Times New Roman" w:hAnsi="Times New Roman" w:cs="Times New Roman"/>
          <w:b w:val="0"/>
          <w:sz w:val="28"/>
          <w:szCs w:val="28"/>
        </w:rPr>
        <w:t>Внести изменения в постановлени</w:t>
      </w:r>
      <w:r w:rsidRPr="00FE2949">
        <w:rPr>
          <w:rFonts w:ascii="Times New Roman" w:hAnsi="Times New Roman" w:cs="Times New Roman"/>
          <w:b w:val="0"/>
          <w:sz w:val="28"/>
          <w:szCs w:val="28"/>
        </w:rPr>
        <w:t>е</w:t>
      </w:r>
      <w:r w:rsidR="00B534B0" w:rsidRPr="00FE294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от 12 февраля 2024 года № П -19/24</w:t>
      </w:r>
      <w:r w:rsidRPr="00FE29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93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E2949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из бюджета муниципального образования городской округ город Красный Луч Луганской Народной Республики субсидий бюджетным учреждениям муниципального образования городской округ город Красный Луч Луганской Народной Республики  в соответствии с абзацем вторым пункта 1 статьи 78</w:t>
      </w:r>
      <w:r w:rsidRPr="00FE2949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FE2949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="00EA593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A5932">
        <w:rPr>
          <w:b w:val="0"/>
          <w:sz w:val="28"/>
          <w:szCs w:val="28"/>
        </w:rPr>
        <w:t>:</w:t>
      </w:r>
    </w:p>
    <w:p w:rsidR="007D3C9D" w:rsidRDefault="007D3C9D" w:rsidP="007D3C9D">
      <w:pPr>
        <w:pStyle w:val="a3"/>
      </w:pPr>
    </w:p>
    <w:p w:rsidR="00E95C70" w:rsidRDefault="0067700A" w:rsidP="0067700A">
      <w:pPr>
        <w:pStyle w:val="a3"/>
      </w:pPr>
      <w:r>
        <w:tab/>
      </w:r>
      <w:r w:rsidR="00FE2949">
        <w:t>1.1.</w:t>
      </w:r>
      <w:r w:rsidR="00B534B0" w:rsidRPr="009C6DCA">
        <w:t xml:space="preserve"> </w:t>
      </w:r>
      <w:r w:rsidR="00FE2949">
        <w:t>П</w:t>
      </w:r>
      <w:r w:rsidR="00B534B0" w:rsidRPr="00B534B0">
        <w:t xml:space="preserve">ункт </w:t>
      </w:r>
      <w:r w:rsidR="00B534B0">
        <w:t>2</w:t>
      </w:r>
      <w:r w:rsidR="00FE2949">
        <w:t xml:space="preserve"> изложить</w:t>
      </w:r>
      <w:r w:rsidR="00B534B0" w:rsidRPr="00B534B0">
        <w:t xml:space="preserve"> в </w:t>
      </w:r>
      <w:r>
        <w:t>новой</w:t>
      </w:r>
      <w:r w:rsidR="00B534B0" w:rsidRPr="00B534B0">
        <w:t xml:space="preserve"> редакции</w:t>
      </w:r>
      <w:r w:rsidR="00B534B0">
        <w:t>:</w:t>
      </w:r>
      <w:r w:rsidR="00E95C70">
        <w:t xml:space="preserve">                                 </w:t>
      </w:r>
    </w:p>
    <w:p w:rsidR="00B534B0" w:rsidRDefault="0067700A" w:rsidP="007D3C9D">
      <w:pPr>
        <w:pStyle w:val="a3"/>
      </w:pPr>
      <w:r>
        <w:t xml:space="preserve">                </w:t>
      </w:r>
      <w:r w:rsidR="00B534B0"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</w:t>
      </w:r>
      <w:r w:rsidR="00B534B0" w:rsidRPr="00726BFE">
        <w:t xml:space="preserve"> </w:t>
      </w:r>
      <w:r w:rsidR="00B534B0" w:rsidRPr="0073402D">
        <w:t>муниципально</w:t>
      </w:r>
      <w:r w:rsidR="00B534B0">
        <w:t>го</w:t>
      </w:r>
      <w:r w:rsidR="00B534B0" w:rsidRPr="0073402D">
        <w:t xml:space="preserve"> образовани</w:t>
      </w:r>
      <w:r w:rsidR="00B534B0">
        <w:t>я</w:t>
      </w:r>
      <w:r w:rsidR="00B534B0" w:rsidRPr="0073402D">
        <w:t xml:space="preserve"> городской округ город Красный Луч Луганской Народной</w:t>
      </w:r>
      <w:r w:rsidR="00B534B0">
        <w:t xml:space="preserve"> </w:t>
      </w:r>
      <w:r w:rsidR="00B534B0" w:rsidRPr="0073402D">
        <w:t>Республики</w:t>
      </w:r>
      <w:r w:rsidR="00B534B0">
        <w:t xml:space="preserve"> на 2024 год</w:t>
      </w:r>
      <w:r w:rsidR="00DE2FF2">
        <w:t xml:space="preserve"> </w:t>
      </w:r>
      <w:r w:rsidR="00B534B0">
        <w:t xml:space="preserve"> и  2025 год.</w:t>
      </w:r>
    </w:p>
    <w:p w:rsidR="007D3C9D" w:rsidRDefault="007D3C9D" w:rsidP="007D3C9D">
      <w:pPr>
        <w:pStyle w:val="a3"/>
      </w:pPr>
    </w:p>
    <w:p w:rsidR="009A78BF" w:rsidRDefault="003B2FA1" w:rsidP="0067700A">
      <w:pPr>
        <w:pStyle w:val="a3"/>
      </w:pPr>
      <w:r w:rsidRPr="003B2FA1">
        <w:t xml:space="preserve">       </w:t>
      </w:r>
      <w:r w:rsidR="00330DB3">
        <w:t xml:space="preserve"> </w:t>
      </w:r>
      <w:r w:rsidRPr="003B2FA1">
        <w:t xml:space="preserve">  </w:t>
      </w:r>
      <w:r w:rsidR="0067700A">
        <w:t>1.2</w:t>
      </w:r>
      <w:r w:rsidRPr="003B2FA1">
        <w:t>.</w:t>
      </w:r>
      <w:r>
        <w:t xml:space="preserve"> В абзац</w:t>
      </w:r>
      <w:r w:rsidR="0067700A">
        <w:t>е</w:t>
      </w:r>
      <w:r>
        <w:t xml:space="preserve"> перв</w:t>
      </w:r>
      <w:r w:rsidR="0067700A">
        <w:t>ом</w:t>
      </w:r>
      <w:r>
        <w:t xml:space="preserve"> пункта 4 приложения к п</w:t>
      </w:r>
      <w:r w:rsidRPr="00497A17">
        <w:t>остановлени</w:t>
      </w:r>
      <w:r>
        <w:t>ю</w:t>
      </w:r>
      <w:r w:rsidRPr="00497A17">
        <w:t xml:space="preserve"> </w:t>
      </w:r>
      <w:r>
        <w:t>«</w:t>
      </w:r>
      <w:r w:rsidRPr="003B2FA1">
        <w:rPr>
          <w:spacing w:val="-2"/>
        </w:rPr>
        <w:t>П</w:t>
      </w:r>
      <w:r w:rsidR="0067700A">
        <w:rPr>
          <w:spacing w:val="-2"/>
        </w:rPr>
        <w:t>орядок</w:t>
      </w:r>
      <w:r>
        <w:rPr>
          <w:spacing w:val="-2"/>
        </w:rPr>
        <w:t xml:space="preserve"> </w:t>
      </w:r>
      <w:r w:rsidRPr="003B2FA1">
        <w:t xml:space="preserve">предоставления из бюджета </w:t>
      </w:r>
      <w:r>
        <w:t>м</w:t>
      </w:r>
      <w:r w:rsidRPr="003B2FA1">
        <w:t xml:space="preserve">униципального образования </w:t>
      </w:r>
      <w:r>
        <w:t>г</w:t>
      </w:r>
      <w:r w:rsidRPr="003B2FA1">
        <w:t>ородской округ город Красный Луч Луганской Народной Республики субсидий муниципальным бюджетным   учреждениям муниципального образования городской округ город Красный Луч Луганской Народной Республики</w:t>
      </w:r>
      <w:r>
        <w:t xml:space="preserve"> </w:t>
      </w:r>
      <w:r w:rsidRPr="003B2FA1">
        <w:t>в соответствии с абзацем вторым пункта</w:t>
      </w:r>
      <w:r>
        <w:t xml:space="preserve"> </w:t>
      </w:r>
      <w:r w:rsidRPr="003B2FA1">
        <w:t>1</w:t>
      </w:r>
      <w:r>
        <w:t xml:space="preserve"> </w:t>
      </w:r>
      <w:r w:rsidRPr="003B2FA1">
        <w:t>статьи</w:t>
      </w:r>
      <w:r>
        <w:t xml:space="preserve"> </w:t>
      </w:r>
      <w:r w:rsidRPr="003B2FA1">
        <w:t>78</w:t>
      </w:r>
      <w:r w:rsidRPr="003B2FA1">
        <w:rPr>
          <w:vertAlign w:val="superscript"/>
        </w:rPr>
        <w:t>1</w:t>
      </w:r>
      <w:r w:rsidRPr="003B2FA1">
        <w:t xml:space="preserve"> Бюджетного кодекса Российской Федерации</w:t>
      </w:r>
      <w:r>
        <w:t>»</w:t>
      </w:r>
      <w:r w:rsidR="0067700A">
        <w:t xml:space="preserve"> заменить «2023» на «2024»</w:t>
      </w:r>
      <w:r>
        <w:t xml:space="preserve">.   </w:t>
      </w:r>
    </w:p>
    <w:p w:rsidR="00D74DFA" w:rsidRDefault="003B2FA1" w:rsidP="0067700A">
      <w:pPr>
        <w:pStyle w:val="a3"/>
        <w:rPr>
          <w:spacing w:val="-2"/>
          <w:sz w:val="28"/>
          <w:szCs w:val="28"/>
        </w:rPr>
      </w:pPr>
      <w:r>
        <w:t xml:space="preserve">     </w:t>
      </w:r>
    </w:p>
    <w:p w:rsidR="009A78BF" w:rsidRDefault="00FE2949" w:rsidP="009A78BF">
      <w:pPr>
        <w:pStyle w:val="a3"/>
        <w:spacing w:before="35"/>
        <w:ind w:right="122"/>
        <w:rPr>
          <w:sz w:val="28"/>
          <w:szCs w:val="28"/>
        </w:rPr>
      </w:pPr>
      <w:r>
        <w:rPr>
          <w:w w:val="105"/>
        </w:rPr>
        <w:t xml:space="preserve">       </w:t>
      </w:r>
      <w:r w:rsidR="0067700A">
        <w:rPr>
          <w:w w:val="105"/>
        </w:rPr>
        <w:t xml:space="preserve"> </w:t>
      </w:r>
      <w:r>
        <w:rPr>
          <w:w w:val="105"/>
        </w:rPr>
        <w:t xml:space="preserve">  </w:t>
      </w:r>
      <w:r w:rsidR="0067700A">
        <w:rPr>
          <w:w w:val="105"/>
        </w:rPr>
        <w:t>2</w:t>
      </w:r>
      <w:r>
        <w:rPr>
          <w:sz w:val="28"/>
          <w:szCs w:val="28"/>
        </w:rPr>
        <w:t xml:space="preserve">.  </w:t>
      </w:r>
      <w:r w:rsidR="009A78BF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9A78BF" w:rsidRDefault="009A78BF" w:rsidP="009A78BF">
      <w:pPr>
        <w:pStyle w:val="a3"/>
        <w:spacing w:before="35"/>
        <w:ind w:right="122"/>
        <w:rPr>
          <w:sz w:val="28"/>
          <w:szCs w:val="28"/>
        </w:rPr>
      </w:pPr>
    </w:p>
    <w:p w:rsidR="00FE2949" w:rsidRDefault="00FE2949" w:rsidP="009A78BF">
      <w:pPr>
        <w:tabs>
          <w:tab w:val="left" w:pos="1134"/>
        </w:tabs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7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7700A">
        <w:rPr>
          <w:sz w:val="28"/>
          <w:szCs w:val="28"/>
        </w:rPr>
        <w:t>3</w:t>
      </w:r>
      <w:r w:rsidRPr="00DE2F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DE2FF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D3C9D" w:rsidRDefault="007D3C9D" w:rsidP="007D3C9D">
      <w:pPr>
        <w:tabs>
          <w:tab w:val="left" w:pos="9760"/>
        </w:tabs>
        <w:spacing w:before="1"/>
        <w:ind w:right="-21"/>
        <w:jc w:val="both"/>
        <w:rPr>
          <w:sz w:val="28"/>
          <w:szCs w:val="28"/>
        </w:rPr>
      </w:pPr>
    </w:p>
    <w:p w:rsidR="00DE2FF2" w:rsidRDefault="00DE2FF2" w:rsidP="00D74DFA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72749D" w:rsidRPr="00DE2FF2" w:rsidRDefault="0072749D" w:rsidP="00D74DFA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DE2FF2" w:rsidRDefault="00DE2FF2" w:rsidP="000C5CA0">
      <w:pPr>
        <w:pStyle w:val="a8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DE2FF2" w:rsidRDefault="00DE2FF2" w:rsidP="000C5CA0">
      <w:pPr>
        <w:pStyle w:val="a8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DE2FF2" w:rsidRDefault="00DE2FF2" w:rsidP="000C5CA0">
      <w:pPr>
        <w:pStyle w:val="a8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DE2FF2" w:rsidRDefault="00DE2FF2" w:rsidP="000C5CA0">
      <w:pPr>
        <w:pStyle w:val="a8"/>
        <w:tabs>
          <w:tab w:val="left" w:pos="7513"/>
        </w:tabs>
        <w:spacing w:line="240" w:lineRule="auto"/>
        <w:ind w:right="-21"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Луганской Народной Республики                                                        С.В. Соловьев</w:t>
      </w:r>
    </w:p>
    <w:p w:rsidR="00E13D95" w:rsidRPr="00A03743" w:rsidRDefault="00E13D95" w:rsidP="00A03743"/>
    <w:sectPr w:rsidR="00E13D95" w:rsidRPr="00A03743" w:rsidSect="00EA5932">
      <w:headerReference w:type="default" r:id="rId8"/>
      <w:headerReference w:type="first" r:id="rId9"/>
      <w:pgSz w:w="11910" w:h="16840"/>
      <w:pgMar w:top="-567" w:right="570" w:bottom="993" w:left="1580" w:header="113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DD" w:rsidRDefault="000B1ADD" w:rsidP="006A4AAF">
      <w:r>
        <w:separator/>
      </w:r>
    </w:p>
  </w:endnote>
  <w:endnote w:type="continuationSeparator" w:id="1">
    <w:p w:rsidR="000B1ADD" w:rsidRDefault="000B1ADD" w:rsidP="006A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DD" w:rsidRDefault="000B1ADD" w:rsidP="006A4AAF">
      <w:r>
        <w:separator/>
      </w:r>
    </w:p>
  </w:footnote>
  <w:footnote w:type="continuationSeparator" w:id="1">
    <w:p w:rsidR="000B1ADD" w:rsidRDefault="000B1ADD" w:rsidP="006A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341"/>
      <w:docPartObj>
        <w:docPartGallery w:val="Page Numbers (Top of Page)"/>
        <w:docPartUnique/>
      </w:docPartObj>
    </w:sdtPr>
    <w:sdtContent>
      <w:p w:rsidR="0091346D" w:rsidRDefault="00296703">
        <w:pPr>
          <w:pStyle w:val="a9"/>
          <w:jc w:val="center"/>
        </w:pPr>
        <w:fldSimple w:instr=" PAGE   \* MERGEFORMAT ">
          <w:r w:rsidR="007F4B15">
            <w:rPr>
              <w:noProof/>
            </w:rPr>
            <w:t>2</w:t>
          </w:r>
        </w:fldSimple>
      </w:p>
    </w:sdtContent>
  </w:sdt>
  <w:p w:rsidR="0091346D" w:rsidRDefault="0091346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342"/>
      <w:docPartObj>
        <w:docPartGallery w:val="Page Numbers (Top of Page)"/>
        <w:docPartUnique/>
      </w:docPartObj>
    </w:sdtPr>
    <w:sdtContent>
      <w:p w:rsidR="0091346D" w:rsidRDefault="0091346D">
        <w:pPr>
          <w:pStyle w:val="a9"/>
          <w:jc w:val="center"/>
        </w:pPr>
        <w:r>
          <w:t xml:space="preserve">                                                                                                                                           </w:t>
        </w:r>
      </w:p>
    </w:sdtContent>
  </w:sdt>
  <w:p w:rsidR="006A4AAF" w:rsidRPr="00DA4006" w:rsidRDefault="00633496">
    <w:pPr>
      <w:pStyle w:val="a9"/>
      <w:rPr>
        <w:color w:val="FFFFFF" w:themeColor="background1"/>
      </w:rPr>
    </w:pPr>
    <w:r>
      <w:t xml:space="preserve">                                                                                                                                                                 </w:t>
    </w:r>
    <w:r w:rsidRPr="00DA4006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856"/>
    <w:multiLevelType w:val="hybridMultilevel"/>
    <w:tmpl w:val="437C40D8"/>
    <w:lvl w:ilvl="0" w:tplc="F5463FE2">
      <w:start w:val="1"/>
      <w:numFmt w:val="decimal"/>
      <w:lvlText w:val="%1."/>
      <w:lvlJc w:val="left"/>
      <w:pPr>
        <w:ind w:left="1127" w:hanging="417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40FA1350">
      <w:start w:val="1"/>
      <w:numFmt w:val="decimal"/>
      <w:lvlText w:val="%2."/>
      <w:lvlJc w:val="left"/>
      <w:pPr>
        <w:ind w:left="1112" w:hanging="841"/>
        <w:jc w:val="left"/>
      </w:pPr>
      <w:rPr>
        <w:rFonts w:hint="default"/>
        <w:spacing w:val="0"/>
        <w:w w:val="93"/>
        <w:lang w:val="ru-RU" w:eastAsia="en-US" w:bidi="ar-SA"/>
      </w:rPr>
    </w:lvl>
    <w:lvl w:ilvl="2" w:tplc="27A07974">
      <w:numFmt w:val="bullet"/>
      <w:lvlText w:val="•"/>
      <w:lvlJc w:val="left"/>
      <w:pPr>
        <w:ind w:left="3070" w:hanging="841"/>
      </w:pPr>
      <w:rPr>
        <w:rFonts w:hint="default"/>
        <w:lang w:val="ru-RU" w:eastAsia="en-US" w:bidi="ar-SA"/>
      </w:rPr>
    </w:lvl>
    <w:lvl w:ilvl="3" w:tplc="CA1083AE">
      <w:numFmt w:val="bullet"/>
      <w:lvlText w:val="•"/>
      <w:lvlJc w:val="left"/>
      <w:pPr>
        <w:ind w:left="4046" w:hanging="841"/>
      </w:pPr>
      <w:rPr>
        <w:rFonts w:hint="default"/>
        <w:lang w:val="ru-RU" w:eastAsia="en-US" w:bidi="ar-SA"/>
      </w:rPr>
    </w:lvl>
    <w:lvl w:ilvl="4" w:tplc="3EAE257A">
      <w:numFmt w:val="bullet"/>
      <w:lvlText w:val="•"/>
      <w:lvlJc w:val="left"/>
      <w:pPr>
        <w:ind w:left="5022" w:hanging="841"/>
      </w:pPr>
      <w:rPr>
        <w:rFonts w:hint="default"/>
        <w:lang w:val="ru-RU" w:eastAsia="en-US" w:bidi="ar-SA"/>
      </w:rPr>
    </w:lvl>
    <w:lvl w:ilvl="5" w:tplc="1F88F970">
      <w:numFmt w:val="bullet"/>
      <w:lvlText w:val="•"/>
      <w:lvlJc w:val="left"/>
      <w:pPr>
        <w:ind w:left="5998" w:hanging="841"/>
      </w:pPr>
      <w:rPr>
        <w:rFonts w:hint="default"/>
        <w:lang w:val="ru-RU" w:eastAsia="en-US" w:bidi="ar-SA"/>
      </w:rPr>
    </w:lvl>
    <w:lvl w:ilvl="6" w:tplc="D2C089D4">
      <w:numFmt w:val="bullet"/>
      <w:lvlText w:val="•"/>
      <w:lvlJc w:val="left"/>
      <w:pPr>
        <w:ind w:left="6974" w:hanging="841"/>
      </w:pPr>
      <w:rPr>
        <w:rFonts w:hint="default"/>
        <w:lang w:val="ru-RU" w:eastAsia="en-US" w:bidi="ar-SA"/>
      </w:rPr>
    </w:lvl>
    <w:lvl w:ilvl="7" w:tplc="2884B650">
      <w:numFmt w:val="bullet"/>
      <w:lvlText w:val="•"/>
      <w:lvlJc w:val="left"/>
      <w:pPr>
        <w:ind w:left="7951" w:hanging="841"/>
      </w:pPr>
      <w:rPr>
        <w:rFonts w:hint="default"/>
        <w:lang w:val="ru-RU" w:eastAsia="en-US" w:bidi="ar-SA"/>
      </w:rPr>
    </w:lvl>
    <w:lvl w:ilvl="8" w:tplc="9842C840">
      <w:numFmt w:val="bullet"/>
      <w:lvlText w:val="•"/>
      <w:lvlJc w:val="left"/>
      <w:pPr>
        <w:ind w:left="8927" w:hanging="841"/>
      </w:pPr>
      <w:rPr>
        <w:rFonts w:hint="default"/>
        <w:lang w:val="ru-RU" w:eastAsia="en-US" w:bidi="ar-SA"/>
      </w:rPr>
    </w:lvl>
  </w:abstractNum>
  <w:abstractNum w:abstractNumId="1">
    <w:nsid w:val="24783B46"/>
    <w:multiLevelType w:val="hybridMultilevel"/>
    <w:tmpl w:val="7812A586"/>
    <w:lvl w:ilvl="0" w:tplc="9A762836">
      <w:start w:val="1"/>
      <w:numFmt w:val="decimal"/>
      <w:lvlText w:val="%1."/>
      <w:lvlJc w:val="left"/>
      <w:pPr>
        <w:ind w:left="152" w:hanging="8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280834F8">
      <w:numFmt w:val="bullet"/>
      <w:lvlText w:val="•"/>
      <w:lvlJc w:val="left"/>
      <w:pPr>
        <w:ind w:left="1138" w:hanging="841"/>
      </w:pPr>
      <w:rPr>
        <w:rFonts w:hint="default"/>
        <w:lang w:val="ru-RU" w:eastAsia="en-US" w:bidi="ar-SA"/>
      </w:rPr>
    </w:lvl>
    <w:lvl w:ilvl="2" w:tplc="60C27822">
      <w:numFmt w:val="bullet"/>
      <w:lvlText w:val="•"/>
      <w:lvlJc w:val="left"/>
      <w:pPr>
        <w:ind w:left="2116" w:hanging="841"/>
      </w:pPr>
      <w:rPr>
        <w:rFonts w:hint="default"/>
        <w:lang w:val="ru-RU" w:eastAsia="en-US" w:bidi="ar-SA"/>
      </w:rPr>
    </w:lvl>
    <w:lvl w:ilvl="3" w:tplc="1CDEE64C">
      <w:numFmt w:val="bullet"/>
      <w:lvlText w:val="•"/>
      <w:lvlJc w:val="left"/>
      <w:pPr>
        <w:ind w:left="3094" w:hanging="841"/>
      </w:pPr>
      <w:rPr>
        <w:rFonts w:hint="default"/>
        <w:lang w:val="ru-RU" w:eastAsia="en-US" w:bidi="ar-SA"/>
      </w:rPr>
    </w:lvl>
    <w:lvl w:ilvl="4" w:tplc="9ADA0EE4">
      <w:numFmt w:val="bullet"/>
      <w:lvlText w:val="•"/>
      <w:lvlJc w:val="left"/>
      <w:pPr>
        <w:ind w:left="4072" w:hanging="841"/>
      </w:pPr>
      <w:rPr>
        <w:rFonts w:hint="default"/>
        <w:lang w:val="ru-RU" w:eastAsia="en-US" w:bidi="ar-SA"/>
      </w:rPr>
    </w:lvl>
    <w:lvl w:ilvl="5" w:tplc="84A6505E">
      <w:numFmt w:val="bullet"/>
      <w:lvlText w:val="•"/>
      <w:lvlJc w:val="left"/>
      <w:pPr>
        <w:ind w:left="5050" w:hanging="841"/>
      </w:pPr>
      <w:rPr>
        <w:rFonts w:hint="default"/>
        <w:lang w:val="ru-RU" w:eastAsia="en-US" w:bidi="ar-SA"/>
      </w:rPr>
    </w:lvl>
    <w:lvl w:ilvl="6" w:tplc="74822446">
      <w:numFmt w:val="bullet"/>
      <w:lvlText w:val="•"/>
      <w:lvlJc w:val="left"/>
      <w:pPr>
        <w:ind w:left="6028" w:hanging="841"/>
      </w:pPr>
      <w:rPr>
        <w:rFonts w:hint="default"/>
        <w:lang w:val="ru-RU" w:eastAsia="en-US" w:bidi="ar-SA"/>
      </w:rPr>
    </w:lvl>
    <w:lvl w:ilvl="7" w:tplc="ED9C287C">
      <w:numFmt w:val="bullet"/>
      <w:lvlText w:val="•"/>
      <w:lvlJc w:val="left"/>
      <w:pPr>
        <w:ind w:left="7007" w:hanging="841"/>
      </w:pPr>
      <w:rPr>
        <w:rFonts w:hint="default"/>
        <w:lang w:val="ru-RU" w:eastAsia="en-US" w:bidi="ar-SA"/>
      </w:rPr>
    </w:lvl>
    <w:lvl w:ilvl="8" w:tplc="A17CA7D4">
      <w:numFmt w:val="bullet"/>
      <w:lvlText w:val="•"/>
      <w:lvlJc w:val="left"/>
      <w:pPr>
        <w:ind w:left="7985" w:hanging="841"/>
      </w:pPr>
      <w:rPr>
        <w:rFonts w:hint="default"/>
        <w:lang w:val="ru-RU" w:eastAsia="en-US" w:bidi="ar-SA"/>
      </w:rPr>
    </w:lvl>
  </w:abstractNum>
  <w:abstractNum w:abstractNumId="2">
    <w:nsid w:val="53547819"/>
    <w:multiLevelType w:val="hybridMultilevel"/>
    <w:tmpl w:val="6A90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605014"/>
    <w:multiLevelType w:val="hybridMultilevel"/>
    <w:tmpl w:val="A7108B8C"/>
    <w:lvl w:ilvl="0" w:tplc="DD64091E">
      <w:start w:val="1"/>
      <w:numFmt w:val="decimal"/>
      <w:lvlText w:val="%1."/>
      <w:lvlJc w:val="left"/>
      <w:pPr>
        <w:ind w:left="152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47B0B496">
      <w:numFmt w:val="bullet"/>
      <w:lvlText w:val="•"/>
      <w:lvlJc w:val="left"/>
      <w:pPr>
        <w:ind w:left="1138" w:hanging="849"/>
      </w:pPr>
      <w:rPr>
        <w:rFonts w:hint="default"/>
        <w:lang w:val="ru-RU" w:eastAsia="en-US" w:bidi="ar-SA"/>
      </w:rPr>
    </w:lvl>
    <w:lvl w:ilvl="2" w:tplc="82C07FF2">
      <w:numFmt w:val="bullet"/>
      <w:lvlText w:val="•"/>
      <w:lvlJc w:val="left"/>
      <w:pPr>
        <w:ind w:left="2116" w:hanging="849"/>
      </w:pPr>
      <w:rPr>
        <w:rFonts w:hint="default"/>
        <w:lang w:val="ru-RU" w:eastAsia="en-US" w:bidi="ar-SA"/>
      </w:rPr>
    </w:lvl>
    <w:lvl w:ilvl="3" w:tplc="F62810AC">
      <w:numFmt w:val="bullet"/>
      <w:lvlText w:val="•"/>
      <w:lvlJc w:val="left"/>
      <w:pPr>
        <w:ind w:left="3094" w:hanging="849"/>
      </w:pPr>
      <w:rPr>
        <w:rFonts w:hint="default"/>
        <w:lang w:val="ru-RU" w:eastAsia="en-US" w:bidi="ar-SA"/>
      </w:rPr>
    </w:lvl>
    <w:lvl w:ilvl="4" w:tplc="0010A36E">
      <w:numFmt w:val="bullet"/>
      <w:lvlText w:val="•"/>
      <w:lvlJc w:val="left"/>
      <w:pPr>
        <w:ind w:left="4072" w:hanging="849"/>
      </w:pPr>
      <w:rPr>
        <w:rFonts w:hint="default"/>
        <w:lang w:val="ru-RU" w:eastAsia="en-US" w:bidi="ar-SA"/>
      </w:rPr>
    </w:lvl>
    <w:lvl w:ilvl="5" w:tplc="2B163B92">
      <w:numFmt w:val="bullet"/>
      <w:lvlText w:val="•"/>
      <w:lvlJc w:val="left"/>
      <w:pPr>
        <w:ind w:left="5050" w:hanging="849"/>
      </w:pPr>
      <w:rPr>
        <w:rFonts w:hint="default"/>
        <w:lang w:val="ru-RU" w:eastAsia="en-US" w:bidi="ar-SA"/>
      </w:rPr>
    </w:lvl>
    <w:lvl w:ilvl="6" w:tplc="A770FD74">
      <w:numFmt w:val="bullet"/>
      <w:lvlText w:val="•"/>
      <w:lvlJc w:val="left"/>
      <w:pPr>
        <w:ind w:left="6028" w:hanging="849"/>
      </w:pPr>
      <w:rPr>
        <w:rFonts w:hint="default"/>
        <w:lang w:val="ru-RU" w:eastAsia="en-US" w:bidi="ar-SA"/>
      </w:rPr>
    </w:lvl>
    <w:lvl w:ilvl="7" w:tplc="E41A4268">
      <w:numFmt w:val="bullet"/>
      <w:lvlText w:val="•"/>
      <w:lvlJc w:val="left"/>
      <w:pPr>
        <w:ind w:left="7007" w:hanging="849"/>
      </w:pPr>
      <w:rPr>
        <w:rFonts w:hint="default"/>
        <w:lang w:val="ru-RU" w:eastAsia="en-US" w:bidi="ar-SA"/>
      </w:rPr>
    </w:lvl>
    <w:lvl w:ilvl="8" w:tplc="EC926006">
      <w:numFmt w:val="bullet"/>
      <w:lvlText w:val="•"/>
      <w:lvlJc w:val="left"/>
      <w:pPr>
        <w:ind w:left="7985" w:hanging="8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3D95"/>
    <w:rsid w:val="000B1ADD"/>
    <w:rsid w:val="000C5CA0"/>
    <w:rsid w:val="001402F6"/>
    <w:rsid w:val="001A73A8"/>
    <w:rsid w:val="001E3A2F"/>
    <w:rsid w:val="001F1D73"/>
    <w:rsid w:val="001F7104"/>
    <w:rsid w:val="0026110F"/>
    <w:rsid w:val="002771E7"/>
    <w:rsid w:val="00296703"/>
    <w:rsid w:val="002D4FC8"/>
    <w:rsid w:val="0031513A"/>
    <w:rsid w:val="00330DB3"/>
    <w:rsid w:val="003505F5"/>
    <w:rsid w:val="003B2FA1"/>
    <w:rsid w:val="00497A17"/>
    <w:rsid w:val="004F4BB3"/>
    <w:rsid w:val="00633496"/>
    <w:rsid w:val="0067700A"/>
    <w:rsid w:val="006A4AAF"/>
    <w:rsid w:val="0072749D"/>
    <w:rsid w:val="007A3668"/>
    <w:rsid w:val="007D3C9D"/>
    <w:rsid w:val="007F4B15"/>
    <w:rsid w:val="00821EEC"/>
    <w:rsid w:val="008E552D"/>
    <w:rsid w:val="0091346D"/>
    <w:rsid w:val="00965D10"/>
    <w:rsid w:val="009767EE"/>
    <w:rsid w:val="00980F89"/>
    <w:rsid w:val="00981C91"/>
    <w:rsid w:val="009A78BF"/>
    <w:rsid w:val="009F3D01"/>
    <w:rsid w:val="00A03743"/>
    <w:rsid w:val="00AE2763"/>
    <w:rsid w:val="00AF5B3D"/>
    <w:rsid w:val="00B02E4B"/>
    <w:rsid w:val="00B534B0"/>
    <w:rsid w:val="00B85321"/>
    <w:rsid w:val="00BB7A6D"/>
    <w:rsid w:val="00BD3FB1"/>
    <w:rsid w:val="00C17C2E"/>
    <w:rsid w:val="00C42592"/>
    <w:rsid w:val="00C43D5B"/>
    <w:rsid w:val="00C70152"/>
    <w:rsid w:val="00C80487"/>
    <w:rsid w:val="00D03082"/>
    <w:rsid w:val="00D74DFA"/>
    <w:rsid w:val="00D951C1"/>
    <w:rsid w:val="00DA4006"/>
    <w:rsid w:val="00DE2FF2"/>
    <w:rsid w:val="00E13D95"/>
    <w:rsid w:val="00E95C70"/>
    <w:rsid w:val="00EA5932"/>
    <w:rsid w:val="00EA60D6"/>
    <w:rsid w:val="00F11B83"/>
    <w:rsid w:val="00FE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D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D95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E13D95"/>
    <w:pPr>
      <w:ind w:right="245"/>
      <w:jc w:val="center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E13D95"/>
    <w:pPr>
      <w:spacing w:before="163"/>
      <w:ind w:left="262" w:right="294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E13D95"/>
    <w:pPr>
      <w:ind w:left="137" w:right="193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E13D95"/>
  </w:style>
  <w:style w:type="paragraph" w:styleId="a6">
    <w:name w:val="Balloon Text"/>
    <w:basedOn w:val="a"/>
    <w:link w:val="a7"/>
    <w:uiPriority w:val="99"/>
    <w:semiHidden/>
    <w:unhideWhenUsed/>
    <w:rsid w:val="00965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D10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Абзац списка с отступом"/>
    <w:basedOn w:val="a"/>
    <w:qFormat/>
    <w:rsid w:val="00DE2FF2"/>
    <w:pPr>
      <w:widowControl/>
      <w:autoSpaceDE/>
      <w:autoSpaceDN/>
      <w:spacing w:line="360" w:lineRule="auto"/>
      <w:ind w:firstLine="709"/>
      <w:jc w:val="both"/>
    </w:pPr>
    <w:rPr>
      <w:rFonts w:eastAsia="Calibri"/>
      <w:sz w:val="28"/>
    </w:rPr>
  </w:style>
  <w:style w:type="paragraph" w:styleId="a9">
    <w:name w:val="header"/>
    <w:basedOn w:val="a"/>
    <w:link w:val="aa"/>
    <w:uiPriority w:val="99"/>
    <w:unhideWhenUsed/>
    <w:rsid w:val="006A4A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A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6A4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4AAF"/>
    <w:rPr>
      <w:rFonts w:ascii="Times New Roman" w:eastAsia="Times New Roman" w:hAnsi="Times New Roman" w:cs="Times New Roman"/>
      <w:lang w:val="ru-RU"/>
    </w:rPr>
  </w:style>
  <w:style w:type="paragraph" w:customStyle="1" w:styleId="1">
    <w:name w:val="Абзац списка1"/>
    <w:basedOn w:val="a"/>
    <w:rsid w:val="00BD3FB1"/>
    <w:pPr>
      <w:ind w:left="102" w:right="101" w:firstLine="707"/>
      <w:jc w:val="both"/>
    </w:pPr>
    <w:rPr>
      <w:rFonts w:eastAsia="Calibri"/>
    </w:rPr>
  </w:style>
  <w:style w:type="paragraph" w:customStyle="1" w:styleId="ConsPlusTitle">
    <w:name w:val="ConsPlusTitle"/>
    <w:rsid w:val="00497A17"/>
    <w:rPr>
      <w:rFonts w:ascii="Calibri" w:eastAsia="Times New Roman" w:hAnsi="Calibri" w:cs="Calibri"/>
      <w:b/>
      <w:lang w:val="ru-RU" w:eastAsia="ru-RU"/>
    </w:rPr>
  </w:style>
  <w:style w:type="paragraph" w:customStyle="1" w:styleId="ConsPlusNormal">
    <w:name w:val="ConsPlusNormal"/>
    <w:link w:val="ConsPlusNormal0"/>
    <w:rsid w:val="00497A17"/>
    <w:rPr>
      <w:rFonts w:ascii="Calibri" w:eastAsia="Times New Roman" w:hAnsi="Calibri" w:cs="Calibri"/>
      <w:lang w:val="ru-RU" w:eastAsia="ru-RU"/>
    </w:rPr>
  </w:style>
  <w:style w:type="character" w:customStyle="1" w:styleId="ConsPlusNormal0">
    <w:name w:val="ConsPlusNormal Знак"/>
    <w:link w:val="ConsPlusNormal"/>
    <w:locked/>
    <w:rsid w:val="00B534B0"/>
    <w:rPr>
      <w:rFonts w:ascii="Calibri" w:eastAsia="Times New Roman" w:hAnsi="Calibri" w:cs="Calibri"/>
      <w:lang w:val="ru-RU" w:eastAsia="ru-RU"/>
    </w:rPr>
  </w:style>
  <w:style w:type="paragraph" w:styleId="2">
    <w:name w:val="toc 2"/>
    <w:basedOn w:val="a"/>
    <w:next w:val="a"/>
    <w:autoRedefine/>
    <w:semiHidden/>
    <w:rsid w:val="00B534B0"/>
    <w:pPr>
      <w:widowControl/>
      <w:autoSpaceDE/>
      <w:autoSpaceDN/>
    </w:pPr>
    <w:rPr>
      <w:b/>
      <w:smallCaps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24</cp:revision>
  <cp:lastPrinted>2024-12-26T07:45:00Z</cp:lastPrinted>
  <dcterms:created xsi:type="dcterms:W3CDTF">2024-12-20T08:58:00Z</dcterms:created>
  <dcterms:modified xsi:type="dcterms:W3CDTF">2024-12-26T11:52:00Z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3-Heights(TM) PDF Security Shell 4.8.25.2 (http://www.pdf-tools.com)</vt:lpwstr>
  </property>
</Properties>
</file>