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612BB2">
      <w:pPr>
        <w:widowControl w:val="0"/>
        <w:suppressAutoHyphens/>
        <w:jc w:val="center"/>
        <w:rPr>
          <w:rFonts w:eastAsia="Lucida Sans Unicode"/>
          <w:lang w:eastAsia="ru-RU"/>
        </w:rPr>
      </w:pPr>
      <w:r w:rsidRPr="00612BB2">
        <w:rPr>
          <w:rFonts w:eastAsia="Lucida Sans Unicode"/>
          <w:i/>
          <w:noProof/>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1615D0" w:rsidRDefault="004C504E" w:rsidP="00337CB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w:t>
      </w:r>
      <w:r w:rsidR="00337CBA">
        <w:rPr>
          <w:rFonts w:eastAsia="Lucida Sans Unicode"/>
          <w:b/>
          <w:color w:val="000000"/>
          <w:lang w:eastAsia="ru-RU"/>
        </w:rPr>
        <w:t xml:space="preserve">округа </w:t>
      </w:r>
      <w:r w:rsidR="0092097E">
        <w:rPr>
          <w:rFonts w:eastAsia="Lucida Sans Unicode"/>
          <w:b/>
          <w:color w:val="000000"/>
          <w:lang w:eastAsia="ru-RU"/>
        </w:rPr>
        <w:t xml:space="preserve">муниципальное образование </w:t>
      </w:r>
    </w:p>
    <w:p w:rsidR="005B13B9" w:rsidRDefault="0092097E" w:rsidP="00337CB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9B6FE4" w:rsidRDefault="009B6FE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574C" w:rsidTr="00204B4C">
        <w:trPr>
          <w:cantSplit/>
          <w:jc w:val="center"/>
        </w:trPr>
        <w:tc>
          <w:tcPr>
            <w:tcW w:w="468" w:type="dxa"/>
          </w:tcPr>
          <w:p w:rsidR="00FB574C" w:rsidRDefault="00FB574C">
            <w:pPr>
              <w:widowControl w:val="0"/>
              <w:suppressAutoHyphens/>
              <w:jc w:val="center"/>
              <w:rPr>
                <w:rFonts w:eastAsia="Lucida Sans Unicode"/>
                <w:lang w:eastAsia="ru-RU"/>
              </w:rPr>
            </w:pPr>
          </w:p>
        </w:tc>
        <w:tc>
          <w:tcPr>
            <w:tcW w:w="7380" w:type="dxa"/>
          </w:tcPr>
          <w:p w:rsidR="00FB574C" w:rsidRDefault="00FB574C" w:rsidP="00624408">
            <w:pPr>
              <w:widowControl w:val="0"/>
              <w:suppressAutoHyphens/>
              <w:rPr>
                <w:rFonts w:eastAsia="Lucida Sans Unicode"/>
                <w:lang w:eastAsia="ru-RU"/>
              </w:rPr>
            </w:pPr>
            <w:r>
              <w:rPr>
                <w:rFonts w:eastAsia="Lucida Sans Unicode"/>
                <w:lang w:eastAsia="ru-RU"/>
              </w:rPr>
              <w:t>«</w:t>
            </w:r>
            <w:r w:rsidR="00624408">
              <w:rPr>
                <w:rFonts w:eastAsia="Lucida Sans Unicode"/>
                <w:lang w:eastAsia="ru-RU"/>
              </w:rPr>
              <w:t xml:space="preserve"> </w:t>
            </w:r>
            <w:r w:rsidR="00624408" w:rsidRPr="00624408">
              <w:rPr>
                <w:rFonts w:eastAsia="Lucida Sans Unicode"/>
                <w:u w:val="single"/>
                <w:lang w:eastAsia="ru-RU"/>
              </w:rPr>
              <w:t>29</w:t>
            </w:r>
            <w:r w:rsidR="00624408">
              <w:rPr>
                <w:rFonts w:eastAsia="Lucida Sans Unicode"/>
                <w:u w:val="single"/>
                <w:lang w:eastAsia="ru-RU"/>
              </w:rPr>
              <w:t xml:space="preserve"> </w:t>
            </w:r>
            <w:r>
              <w:rPr>
                <w:rFonts w:eastAsia="Lucida Sans Unicode"/>
                <w:lang w:eastAsia="ru-RU"/>
              </w:rPr>
              <w:t>»</w:t>
            </w:r>
            <w:r w:rsidR="00624408">
              <w:rPr>
                <w:rFonts w:eastAsia="Lucida Sans Unicode"/>
                <w:lang w:eastAsia="ru-RU"/>
              </w:rPr>
              <w:t xml:space="preserve"> </w:t>
            </w:r>
            <w:r w:rsidR="00624408">
              <w:rPr>
                <w:rFonts w:eastAsia="Lucida Sans Unicode"/>
                <w:u w:val="single"/>
                <w:lang w:eastAsia="ru-RU"/>
              </w:rPr>
              <w:t>ноября</w:t>
            </w:r>
            <w:r w:rsidR="00624408" w:rsidRPr="00624408">
              <w:rPr>
                <w:rFonts w:eastAsia="Lucida Sans Unicode"/>
                <w:lang w:eastAsia="ru-RU"/>
              </w:rPr>
              <w:t xml:space="preserve"> </w:t>
            </w:r>
            <w:r>
              <w:rPr>
                <w:rFonts w:eastAsia="Lucida Sans Unicode"/>
                <w:lang w:eastAsia="ru-RU"/>
              </w:rPr>
              <w:t>2024 г.</w:t>
            </w:r>
          </w:p>
        </w:tc>
        <w:tc>
          <w:tcPr>
            <w:tcW w:w="540" w:type="dxa"/>
          </w:tcPr>
          <w:p w:rsidR="00FB574C" w:rsidRDefault="00FB574C">
            <w:pPr>
              <w:widowControl w:val="0"/>
              <w:suppressAutoHyphens/>
              <w:jc w:val="center"/>
              <w:rPr>
                <w:rFonts w:eastAsia="Lucida Sans Unicode"/>
                <w:lang w:eastAsia="ru-RU"/>
              </w:rPr>
            </w:pPr>
            <w:r>
              <w:rPr>
                <w:rFonts w:eastAsia="Lucida Sans Unicode"/>
                <w:lang w:eastAsia="ru-RU"/>
              </w:rPr>
              <w:t>№</w:t>
            </w:r>
          </w:p>
        </w:tc>
        <w:tc>
          <w:tcPr>
            <w:tcW w:w="1660" w:type="dxa"/>
          </w:tcPr>
          <w:p w:rsidR="00FB574C" w:rsidRPr="00624408" w:rsidRDefault="00624408" w:rsidP="00204B4C">
            <w:pPr>
              <w:widowControl w:val="0"/>
              <w:suppressAutoHyphens/>
              <w:rPr>
                <w:rFonts w:eastAsia="Lucida Sans Unicode"/>
                <w:u w:val="single"/>
                <w:lang w:eastAsia="ru-RU"/>
              </w:rPr>
            </w:pPr>
            <w:r w:rsidRPr="00624408">
              <w:rPr>
                <w:rFonts w:eastAsia="Lucida Sans Unicode"/>
                <w:u w:val="single"/>
                <w:lang w:eastAsia="ru-RU"/>
              </w:rPr>
              <w:t>П-477/24</w:t>
            </w:r>
          </w:p>
        </w:tc>
      </w:tr>
    </w:tbl>
    <w:p w:rsidR="00612BB2" w:rsidRPr="00612BB2"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2E0B03" w:rsidRDefault="002E0B03" w:rsidP="002E0B03">
      <w:pPr>
        <w:jc w:val="center"/>
        <w:rPr>
          <w:b/>
          <w:bCs/>
          <w:kern w:val="36"/>
        </w:rPr>
      </w:pPr>
    </w:p>
    <w:p w:rsidR="002E0B03" w:rsidRDefault="002E0B03" w:rsidP="002E0B03">
      <w:pPr>
        <w:jc w:val="center"/>
        <w:rPr>
          <w:b/>
          <w:bCs/>
          <w:kern w:val="36"/>
        </w:rPr>
      </w:pPr>
    </w:p>
    <w:p w:rsidR="002E0B03" w:rsidRPr="00053C6D" w:rsidRDefault="002E0B03" w:rsidP="002E0B03">
      <w:pPr>
        <w:jc w:val="center"/>
        <w:rPr>
          <w:b/>
          <w:bCs/>
          <w:kern w:val="36"/>
        </w:rPr>
      </w:pPr>
    </w:p>
    <w:p w:rsidR="002E0B03" w:rsidRPr="00053C6D" w:rsidRDefault="002E0B03" w:rsidP="002E0B03">
      <w:pPr>
        <w:jc w:val="center"/>
      </w:pPr>
      <w:r w:rsidRPr="00053C6D">
        <w:rPr>
          <w:b/>
        </w:rPr>
        <w:t xml:space="preserve">Об утверждении </w:t>
      </w:r>
      <w:r w:rsidRPr="00053C6D">
        <w:rPr>
          <w:b/>
          <w:bCs/>
        </w:rPr>
        <w:t>Положения</w:t>
      </w:r>
    </w:p>
    <w:p w:rsidR="002E0B03" w:rsidRPr="002E0B03" w:rsidRDefault="002E0B03" w:rsidP="002E0B03">
      <w:pPr>
        <w:pStyle w:val="1"/>
        <w:spacing w:before="0" w:beforeAutospacing="0" w:after="0" w:afterAutospacing="0"/>
        <w:jc w:val="center"/>
        <w:rPr>
          <w:sz w:val="28"/>
          <w:szCs w:val="28"/>
        </w:rPr>
      </w:pPr>
      <w:r w:rsidRPr="002E0B03">
        <w:rPr>
          <w:sz w:val="28"/>
          <w:szCs w:val="28"/>
        </w:rPr>
        <w:t xml:space="preserve">о </w:t>
      </w:r>
      <w:r w:rsidR="00D46DE1">
        <w:rPr>
          <w:sz w:val="28"/>
          <w:szCs w:val="28"/>
        </w:rPr>
        <w:t>порядке согласования</w:t>
      </w:r>
      <w:r w:rsidRPr="002E0B03">
        <w:rPr>
          <w:sz w:val="28"/>
          <w:szCs w:val="28"/>
        </w:rPr>
        <w:t xml:space="preserve"> переустройств</w:t>
      </w:r>
      <w:r w:rsidR="00D46DE1">
        <w:rPr>
          <w:sz w:val="28"/>
          <w:szCs w:val="28"/>
        </w:rPr>
        <w:t>а</w:t>
      </w:r>
      <w:r w:rsidRPr="002E0B03">
        <w:rPr>
          <w:sz w:val="28"/>
          <w:szCs w:val="28"/>
        </w:rPr>
        <w:t xml:space="preserve"> и (или) перепланировк</w:t>
      </w:r>
      <w:r w:rsidR="00D46DE1">
        <w:rPr>
          <w:sz w:val="28"/>
          <w:szCs w:val="28"/>
        </w:rPr>
        <w:t>и</w:t>
      </w:r>
      <w:r w:rsidRPr="002E0B03">
        <w:rPr>
          <w:sz w:val="28"/>
          <w:szCs w:val="28"/>
        </w:rPr>
        <w:t xml:space="preserve"> помещения в многоквартирном доме</w:t>
      </w:r>
    </w:p>
    <w:p w:rsidR="002E0B03" w:rsidRDefault="002E0B03" w:rsidP="002E0B03">
      <w:pPr>
        <w:pStyle w:val="af5"/>
        <w:spacing w:line="240" w:lineRule="auto"/>
        <w:rPr>
          <w:szCs w:val="28"/>
        </w:rPr>
      </w:pPr>
    </w:p>
    <w:p w:rsidR="002E0B03" w:rsidRPr="00053C6D" w:rsidRDefault="002E0B03" w:rsidP="002E0B03">
      <w:pPr>
        <w:pStyle w:val="af5"/>
        <w:spacing w:line="240" w:lineRule="auto"/>
        <w:rPr>
          <w:szCs w:val="28"/>
        </w:rPr>
      </w:pPr>
    </w:p>
    <w:p w:rsidR="002E0B03" w:rsidRPr="0069751B" w:rsidRDefault="002E0B03" w:rsidP="002E0B03">
      <w:pPr>
        <w:pStyle w:val="af5"/>
        <w:spacing w:line="240" w:lineRule="auto"/>
        <w:rPr>
          <w:bCs/>
          <w:szCs w:val="28"/>
        </w:rPr>
      </w:pPr>
      <w:r w:rsidRPr="00053C6D">
        <w:rPr>
          <w:szCs w:val="28"/>
          <w:shd w:val="clear" w:color="auto" w:fill="FFFFFF"/>
        </w:rPr>
        <w:t xml:space="preserve">В соответствии с </w:t>
      </w:r>
      <w:r w:rsidRPr="00053C6D">
        <w:rPr>
          <w:szCs w:val="28"/>
        </w:rPr>
        <w:t>Федеральным конституционным законом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006D4633">
        <w:rPr>
          <w:szCs w:val="28"/>
        </w:rPr>
        <w:t xml:space="preserve"> (ред. </w:t>
      </w:r>
      <w:r w:rsidR="00081312">
        <w:rPr>
          <w:szCs w:val="28"/>
        </w:rPr>
        <w:t>от 25.12.2023)</w:t>
      </w:r>
      <w:r w:rsidRPr="00053C6D">
        <w:rPr>
          <w:szCs w:val="28"/>
        </w:rPr>
        <w:t xml:space="preserve">, </w:t>
      </w:r>
      <w:r w:rsidRPr="00053C6D">
        <w:rPr>
          <w:szCs w:val="28"/>
          <w:shd w:val="clear" w:color="auto" w:fill="FFFFFF"/>
        </w:rPr>
        <w:t>статьей 14, глав</w:t>
      </w:r>
      <w:r w:rsidR="00D46DE1">
        <w:rPr>
          <w:szCs w:val="28"/>
          <w:shd w:val="clear" w:color="auto" w:fill="FFFFFF"/>
        </w:rPr>
        <w:t>ой</w:t>
      </w:r>
      <w:r w:rsidRPr="00053C6D">
        <w:rPr>
          <w:szCs w:val="28"/>
          <w:shd w:val="clear" w:color="auto" w:fill="FFFFFF"/>
        </w:rPr>
        <w:t xml:space="preserve"> 4 </w:t>
      </w:r>
      <w:r w:rsidRPr="00053C6D">
        <w:rPr>
          <w:szCs w:val="28"/>
        </w:rPr>
        <w:t xml:space="preserve">Жилищного кодекса Российской Федерации от 29.12.2004 № 188-ФЗ (ред. от </w:t>
      </w:r>
      <w:r w:rsidR="00B67856">
        <w:rPr>
          <w:szCs w:val="28"/>
        </w:rPr>
        <w:t>08</w:t>
      </w:r>
      <w:r w:rsidRPr="00053C6D">
        <w:rPr>
          <w:szCs w:val="28"/>
        </w:rPr>
        <w:t>.0</w:t>
      </w:r>
      <w:r w:rsidR="00B67856">
        <w:rPr>
          <w:szCs w:val="28"/>
        </w:rPr>
        <w:t>8</w:t>
      </w:r>
      <w:r w:rsidRPr="00053C6D">
        <w:rPr>
          <w:szCs w:val="28"/>
        </w:rPr>
        <w:t>.2024) (с изм. и доп.), Федеральным законом от 06.10.2003 № 131-ФЗ «Об общих принципах организации местного самоуправления в Российской Федерации»</w:t>
      </w:r>
      <w:r w:rsidR="006D4633" w:rsidRPr="006D4633">
        <w:rPr>
          <w:szCs w:val="28"/>
        </w:rPr>
        <w:t xml:space="preserve"> </w:t>
      </w:r>
      <w:r w:rsidR="006D4633" w:rsidRPr="00053C6D">
        <w:rPr>
          <w:szCs w:val="28"/>
        </w:rPr>
        <w:t xml:space="preserve">(ред. от </w:t>
      </w:r>
      <w:r w:rsidR="006D4633">
        <w:rPr>
          <w:szCs w:val="28"/>
        </w:rPr>
        <w:t>08</w:t>
      </w:r>
      <w:r w:rsidR="006D4633" w:rsidRPr="00053C6D">
        <w:rPr>
          <w:szCs w:val="28"/>
        </w:rPr>
        <w:t>.0</w:t>
      </w:r>
      <w:r w:rsidR="006D4633">
        <w:rPr>
          <w:szCs w:val="28"/>
        </w:rPr>
        <w:t>8</w:t>
      </w:r>
      <w:r w:rsidR="006D4633" w:rsidRPr="00053C6D">
        <w:rPr>
          <w:szCs w:val="28"/>
        </w:rPr>
        <w:t>.2024) (с изм. и доп.)</w:t>
      </w:r>
      <w:r w:rsidRPr="00053C6D">
        <w:rPr>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E0140">
        <w:rPr>
          <w:szCs w:val="28"/>
        </w:rPr>
        <w:t xml:space="preserve"> приказом Министерства строительства и жилищно-коммунального хозяйства Российской Федерации от 04 апреля 2024 года № 240/пр</w:t>
      </w:r>
      <w:r w:rsidR="00FC4F7C">
        <w:rPr>
          <w:szCs w:val="28"/>
        </w:rPr>
        <w:t xml:space="preserve"> «Об утверждении формы заявления о переустройстве и (или) перепланировке помещения в многоквартирном доме </w:t>
      </w:r>
      <w:r w:rsidR="003371EA">
        <w:rPr>
          <w:szCs w:val="28"/>
        </w:rPr>
        <w:t>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053C6D">
        <w:rPr>
          <w:szCs w:val="28"/>
        </w:rPr>
        <w:t xml:space="preserve"> </w:t>
      </w:r>
      <w:r w:rsidRPr="0069751B">
        <w:rPr>
          <w:szCs w:val="28"/>
        </w:rPr>
        <w:t>Уставом муниципального образования городской округ город Красный Луч Луганской Народной Республики</w:t>
      </w:r>
      <w:r w:rsidRPr="0069751B">
        <w:rPr>
          <w:rFonts w:eastAsia="Times New Roman"/>
          <w:bCs/>
          <w:szCs w:val="28"/>
          <w:lang w:eastAsia="ar-SA"/>
        </w:rPr>
        <w:t xml:space="preserve">, </w:t>
      </w:r>
      <w:r w:rsidRPr="0069751B">
        <w:rPr>
          <w:bCs/>
          <w:szCs w:val="28"/>
        </w:rPr>
        <w:t>Администрация городского округа муниципальное образование городской округ город Красный Луч Луганской Народной Республики</w:t>
      </w:r>
      <w:r w:rsidR="004F7323" w:rsidRPr="0069751B">
        <w:rPr>
          <w:bCs/>
          <w:szCs w:val="28"/>
        </w:rPr>
        <w:t>,</w:t>
      </w:r>
      <w:r w:rsidR="004F7323" w:rsidRPr="004F7323">
        <w:t xml:space="preserve"> </w:t>
      </w:r>
      <w:r w:rsidR="004F7323" w:rsidRPr="008732D1">
        <w:t>Положени</w:t>
      </w:r>
      <w:r w:rsidR="004F7323">
        <w:t>ем</w:t>
      </w:r>
      <w:r w:rsidR="004F7323" w:rsidRPr="008732D1">
        <w:t xml:space="preserve"> об Администрации городского округа муниципальное образование городской округ город Красный Луч Луганской Народной Республики, утвержденно</w:t>
      </w:r>
      <w:r w:rsidR="004F7323">
        <w:t>го</w:t>
      </w:r>
      <w:r w:rsidR="004F7323" w:rsidRPr="008732D1">
        <w:t xml:space="preserve"> решением Совета городского округа муниципальное образование городской округ город Красный Луч Луганской Народной Республики от 08.11.2023</w:t>
      </w:r>
      <w:r w:rsidR="004F7323">
        <w:t xml:space="preserve"> №</w:t>
      </w:r>
      <w:r w:rsidR="0069751B">
        <w:t xml:space="preserve"> </w:t>
      </w:r>
      <w:r w:rsidR="004F7323">
        <w:t>2 (с изменениями),</w:t>
      </w:r>
    </w:p>
    <w:p w:rsidR="003722CC" w:rsidRDefault="003722CC" w:rsidP="002E0B03">
      <w:pPr>
        <w:pStyle w:val="af5"/>
        <w:spacing w:line="240" w:lineRule="auto"/>
        <w:jc w:val="center"/>
        <w:rPr>
          <w:b/>
          <w:szCs w:val="28"/>
        </w:rPr>
        <w:sectPr w:rsidR="003722CC" w:rsidSect="0090740F">
          <w:headerReference w:type="default" r:id="rId10"/>
          <w:headerReference w:type="first" r:id="rId11"/>
          <w:pgSz w:w="11906" w:h="16838"/>
          <w:pgMar w:top="567" w:right="567" w:bottom="1134" w:left="1701" w:header="11" w:footer="720" w:gutter="0"/>
          <w:pgNumType w:start="1"/>
          <w:cols w:space="720"/>
          <w:titlePg/>
          <w:docGrid w:linePitch="381"/>
        </w:sectPr>
      </w:pPr>
    </w:p>
    <w:p w:rsidR="002E0B03" w:rsidRPr="00053C6D" w:rsidRDefault="002E0B03" w:rsidP="004D2E7F">
      <w:pPr>
        <w:pStyle w:val="af5"/>
        <w:spacing w:line="240" w:lineRule="auto"/>
        <w:jc w:val="center"/>
        <w:rPr>
          <w:szCs w:val="28"/>
        </w:rPr>
      </w:pPr>
      <w:r w:rsidRPr="00053C6D">
        <w:rPr>
          <w:b/>
          <w:szCs w:val="28"/>
        </w:rPr>
        <w:lastRenderedPageBreak/>
        <w:t>ПОСТАНОВЛЯЕТ</w:t>
      </w:r>
      <w:r w:rsidRPr="00053C6D">
        <w:rPr>
          <w:szCs w:val="28"/>
        </w:rPr>
        <w:t>:</w:t>
      </w:r>
    </w:p>
    <w:p w:rsidR="002E0B03" w:rsidRDefault="002E0B03" w:rsidP="002E0B03">
      <w:pPr>
        <w:pStyle w:val="af5"/>
        <w:spacing w:line="240" w:lineRule="auto"/>
        <w:jc w:val="center"/>
        <w:rPr>
          <w:szCs w:val="28"/>
        </w:rPr>
      </w:pPr>
    </w:p>
    <w:p w:rsidR="002E0B03" w:rsidRPr="00053C6D" w:rsidRDefault="002E0B03" w:rsidP="002E0B03">
      <w:pPr>
        <w:pStyle w:val="af5"/>
        <w:spacing w:line="240" w:lineRule="auto"/>
        <w:jc w:val="center"/>
        <w:rPr>
          <w:szCs w:val="28"/>
        </w:rPr>
      </w:pPr>
    </w:p>
    <w:p w:rsidR="002E0B03" w:rsidRPr="00053C6D" w:rsidRDefault="002E0B03" w:rsidP="002E0B03">
      <w:pPr>
        <w:pStyle w:val="af5"/>
        <w:spacing w:line="240" w:lineRule="auto"/>
        <w:rPr>
          <w:szCs w:val="28"/>
        </w:rPr>
      </w:pPr>
      <w:r w:rsidRPr="00053C6D">
        <w:rPr>
          <w:szCs w:val="28"/>
        </w:rPr>
        <w:t xml:space="preserve">1. Утвердить Положение о </w:t>
      </w:r>
      <w:r w:rsidR="001C1FB2">
        <w:rPr>
          <w:bCs/>
          <w:szCs w:val="28"/>
        </w:rPr>
        <w:t>порядке согласования</w:t>
      </w:r>
      <w:r w:rsidRPr="00053C6D">
        <w:rPr>
          <w:b/>
          <w:bCs/>
          <w:szCs w:val="28"/>
        </w:rPr>
        <w:t xml:space="preserve"> </w:t>
      </w:r>
      <w:r w:rsidRPr="00053C6D">
        <w:rPr>
          <w:bCs/>
          <w:szCs w:val="28"/>
        </w:rPr>
        <w:t>переустройств</w:t>
      </w:r>
      <w:r w:rsidR="001C1FB2">
        <w:rPr>
          <w:bCs/>
          <w:szCs w:val="28"/>
        </w:rPr>
        <w:t>а</w:t>
      </w:r>
      <w:r w:rsidRPr="00053C6D">
        <w:rPr>
          <w:bCs/>
          <w:szCs w:val="28"/>
        </w:rPr>
        <w:t xml:space="preserve"> и (или) перепланировк</w:t>
      </w:r>
      <w:r w:rsidR="001C1FB2">
        <w:rPr>
          <w:bCs/>
          <w:szCs w:val="28"/>
        </w:rPr>
        <w:t>и</w:t>
      </w:r>
      <w:r w:rsidRPr="00053C6D">
        <w:rPr>
          <w:bCs/>
          <w:szCs w:val="28"/>
        </w:rPr>
        <w:t xml:space="preserve"> помещения</w:t>
      </w:r>
      <w:r w:rsidRPr="00053C6D">
        <w:rPr>
          <w:b/>
          <w:bCs/>
          <w:szCs w:val="28"/>
        </w:rPr>
        <w:t xml:space="preserve"> </w:t>
      </w:r>
      <w:r w:rsidRPr="00053C6D">
        <w:rPr>
          <w:bCs/>
          <w:szCs w:val="28"/>
        </w:rPr>
        <w:t>в многоквартирном доме</w:t>
      </w:r>
      <w:r w:rsidR="005B5C8A">
        <w:rPr>
          <w:bCs/>
          <w:szCs w:val="28"/>
        </w:rPr>
        <w:t xml:space="preserve"> (Приложение)</w:t>
      </w:r>
      <w:r w:rsidRPr="00053C6D">
        <w:rPr>
          <w:spacing w:val="-6"/>
          <w:szCs w:val="28"/>
          <w:shd w:val="clear" w:color="auto" w:fill="FFFFFF"/>
        </w:rPr>
        <w:t>.</w:t>
      </w:r>
    </w:p>
    <w:p w:rsidR="002E0B03" w:rsidRPr="00053C6D" w:rsidRDefault="002E0B03" w:rsidP="002E0B03">
      <w:pPr>
        <w:pStyle w:val="af5"/>
        <w:spacing w:line="240" w:lineRule="auto"/>
        <w:rPr>
          <w:color w:val="000000"/>
          <w:szCs w:val="28"/>
        </w:rPr>
      </w:pPr>
      <w:r w:rsidRPr="00053C6D">
        <w:rPr>
          <w:szCs w:val="28"/>
          <w:shd w:val="clear" w:color="auto" w:fill="FFFFFF"/>
        </w:rPr>
        <w:t>2.</w:t>
      </w:r>
      <w:r w:rsidRPr="00053C6D">
        <w:rPr>
          <w:szCs w:val="28"/>
        </w:rPr>
        <w:t> </w:t>
      </w:r>
      <w:r w:rsidR="001B5B85">
        <w:rPr>
          <w:kern w:val="2"/>
          <w:szCs w:val="28"/>
        </w:rPr>
        <w:t>Опубликовать н</w:t>
      </w:r>
      <w:r>
        <w:rPr>
          <w:kern w:val="2"/>
          <w:szCs w:val="28"/>
        </w:rPr>
        <w:t>астоящее п</w:t>
      </w:r>
      <w:r w:rsidRPr="00053C6D">
        <w:rPr>
          <w:kern w:val="2"/>
          <w:szCs w:val="28"/>
        </w:rPr>
        <w:t xml:space="preserve">остановление в </w:t>
      </w:r>
      <w:r w:rsidRPr="00053C6D">
        <w:rPr>
          <w:szCs w:val="28"/>
          <w:lang w:eastAsia="ru-RU"/>
        </w:rPr>
        <w:t xml:space="preserve">газете «Красный Луч» </w:t>
      </w:r>
      <w:r w:rsidRPr="00053C6D">
        <w:rPr>
          <w:color w:val="000000"/>
          <w:szCs w:val="28"/>
        </w:rPr>
        <w:t>Государственного унитарного предприятия Луганской Народной Республики «ЛУГАНЬМЕДИА»</w:t>
      </w:r>
      <w:r w:rsidR="001B5B85">
        <w:rPr>
          <w:color w:val="000000"/>
          <w:szCs w:val="28"/>
        </w:rPr>
        <w:t xml:space="preserve"> и на официальном сайте Администрации </w:t>
      </w:r>
      <w:r w:rsidR="00A62C43">
        <w:rPr>
          <w:color w:val="000000"/>
          <w:szCs w:val="28"/>
        </w:rPr>
        <w:t xml:space="preserve">городского округа </w:t>
      </w:r>
      <w:r w:rsidR="00A62C43" w:rsidRPr="00053C6D">
        <w:rPr>
          <w:bCs/>
          <w:szCs w:val="28"/>
        </w:rPr>
        <w:t>муниципально</w:t>
      </w:r>
      <w:r w:rsidR="00A62C43">
        <w:rPr>
          <w:bCs/>
          <w:szCs w:val="28"/>
        </w:rPr>
        <w:t>е</w:t>
      </w:r>
      <w:r w:rsidR="00A62C43" w:rsidRPr="00053C6D">
        <w:rPr>
          <w:bCs/>
          <w:szCs w:val="28"/>
        </w:rPr>
        <w:t xml:space="preserve"> образовани</w:t>
      </w:r>
      <w:r w:rsidR="00A62C43">
        <w:rPr>
          <w:bCs/>
          <w:szCs w:val="28"/>
        </w:rPr>
        <w:t>е</w:t>
      </w:r>
      <w:r w:rsidR="00A62C43" w:rsidRPr="00053C6D">
        <w:rPr>
          <w:bCs/>
          <w:szCs w:val="28"/>
        </w:rPr>
        <w:t xml:space="preserve"> городской округ город Красный Луч Луганской Народной Республики</w:t>
      </w:r>
      <w:r w:rsidR="00A62C43">
        <w:rPr>
          <w:bCs/>
          <w:szCs w:val="28"/>
        </w:rPr>
        <w:t xml:space="preserve"> в информационно-телекоммуникационной сети «Интернет» (</w:t>
      </w:r>
      <w:r w:rsidR="00837F89" w:rsidRPr="00837F89">
        <w:rPr>
          <w:bCs/>
          <w:szCs w:val="28"/>
        </w:rPr>
        <w:t>https://krasnyluch.su</w:t>
      </w:r>
      <w:r w:rsidR="00837F89">
        <w:rPr>
          <w:bCs/>
          <w:szCs w:val="28"/>
        </w:rPr>
        <w:t>/)</w:t>
      </w:r>
      <w:r w:rsidRPr="00053C6D">
        <w:rPr>
          <w:color w:val="000000"/>
          <w:szCs w:val="28"/>
        </w:rPr>
        <w:t>.</w:t>
      </w:r>
    </w:p>
    <w:p w:rsidR="002E0B03" w:rsidRPr="00053C6D" w:rsidRDefault="002E0B03" w:rsidP="002E0B03">
      <w:pPr>
        <w:pStyle w:val="af5"/>
        <w:spacing w:line="240" w:lineRule="auto"/>
        <w:rPr>
          <w:b/>
          <w:szCs w:val="28"/>
        </w:rPr>
      </w:pPr>
      <w:r w:rsidRPr="00053C6D">
        <w:rPr>
          <w:szCs w:val="28"/>
        </w:rPr>
        <w:t>3.</w:t>
      </w:r>
      <w:r>
        <w:rPr>
          <w:szCs w:val="28"/>
        </w:rPr>
        <w:t> </w:t>
      </w:r>
      <w:r w:rsidRPr="00053C6D">
        <w:rPr>
          <w:szCs w:val="28"/>
        </w:rPr>
        <w:t xml:space="preserve">Контроль </w:t>
      </w:r>
      <w:r w:rsidR="00837F89">
        <w:rPr>
          <w:szCs w:val="28"/>
        </w:rPr>
        <w:t>за</w:t>
      </w:r>
      <w:r w:rsidRPr="00053C6D">
        <w:rPr>
          <w:szCs w:val="28"/>
        </w:rPr>
        <w:t xml:space="preserve"> исполнением</w:t>
      </w:r>
      <w:r w:rsidR="00837F89">
        <w:rPr>
          <w:szCs w:val="28"/>
        </w:rPr>
        <w:t xml:space="preserve"> данного</w:t>
      </w:r>
      <w:r w:rsidRPr="00053C6D">
        <w:rPr>
          <w:szCs w:val="28"/>
        </w:rPr>
        <w:t xml:space="preserve"> постановления возложить на первого заместителя главы Администрации </w:t>
      </w:r>
      <w:r w:rsidR="00837F89">
        <w:rPr>
          <w:color w:val="000000"/>
          <w:szCs w:val="28"/>
        </w:rPr>
        <w:t xml:space="preserve">городского округа </w:t>
      </w:r>
      <w:r w:rsidR="00837F89" w:rsidRPr="00053C6D">
        <w:rPr>
          <w:bCs/>
          <w:szCs w:val="28"/>
        </w:rPr>
        <w:t>муниципально</w:t>
      </w:r>
      <w:r w:rsidR="00837F89">
        <w:rPr>
          <w:bCs/>
          <w:szCs w:val="28"/>
        </w:rPr>
        <w:t>е</w:t>
      </w:r>
      <w:r w:rsidR="00837F89" w:rsidRPr="00053C6D">
        <w:rPr>
          <w:bCs/>
          <w:szCs w:val="28"/>
        </w:rPr>
        <w:t xml:space="preserve"> образовани</w:t>
      </w:r>
      <w:r w:rsidR="00837F89">
        <w:rPr>
          <w:bCs/>
          <w:szCs w:val="28"/>
        </w:rPr>
        <w:t>е</w:t>
      </w:r>
      <w:r w:rsidR="00837F89" w:rsidRPr="00053C6D">
        <w:rPr>
          <w:bCs/>
          <w:szCs w:val="28"/>
        </w:rPr>
        <w:t xml:space="preserve"> городской округ город Красный Луч Луганской Народной Республики</w:t>
      </w:r>
      <w:r w:rsidRPr="00053C6D">
        <w:rPr>
          <w:bCs/>
          <w:szCs w:val="28"/>
        </w:rPr>
        <w:t xml:space="preserve"> Лямцеву О.Ю</w:t>
      </w:r>
      <w:r w:rsidRPr="00053C6D">
        <w:rPr>
          <w:szCs w:val="28"/>
        </w:rPr>
        <w:t>.</w:t>
      </w:r>
    </w:p>
    <w:p w:rsidR="002E0B03" w:rsidRDefault="002E0B03" w:rsidP="002E0B03">
      <w:pPr>
        <w:pStyle w:val="af5"/>
        <w:tabs>
          <w:tab w:val="left" w:pos="7513"/>
        </w:tabs>
        <w:spacing w:line="240" w:lineRule="auto"/>
        <w:ind w:firstLine="0"/>
        <w:rPr>
          <w:szCs w:val="28"/>
        </w:rPr>
      </w:pPr>
    </w:p>
    <w:p w:rsidR="002E0B03" w:rsidRPr="00053C6D" w:rsidRDefault="002E0B03" w:rsidP="002E0B03">
      <w:pPr>
        <w:pStyle w:val="af5"/>
        <w:tabs>
          <w:tab w:val="left" w:pos="7513"/>
        </w:tabs>
        <w:spacing w:line="240" w:lineRule="auto"/>
        <w:ind w:firstLine="0"/>
        <w:rPr>
          <w:szCs w:val="28"/>
        </w:rPr>
      </w:pPr>
    </w:p>
    <w:p w:rsidR="002E0B03" w:rsidRPr="00053C6D" w:rsidRDefault="002E0B03" w:rsidP="002E0B03">
      <w:pPr>
        <w:pStyle w:val="af5"/>
        <w:tabs>
          <w:tab w:val="left" w:pos="7513"/>
        </w:tabs>
        <w:spacing w:line="240" w:lineRule="auto"/>
        <w:ind w:firstLine="0"/>
        <w:rPr>
          <w:szCs w:val="28"/>
        </w:rPr>
      </w:pPr>
    </w:p>
    <w:p w:rsidR="002E0B03" w:rsidRPr="00053C6D" w:rsidRDefault="002E0B03" w:rsidP="002E0B03">
      <w:pPr>
        <w:pStyle w:val="af5"/>
        <w:tabs>
          <w:tab w:val="left" w:pos="7513"/>
        </w:tabs>
        <w:spacing w:line="240" w:lineRule="auto"/>
        <w:ind w:firstLine="0"/>
        <w:rPr>
          <w:szCs w:val="28"/>
        </w:rPr>
      </w:pPr>
      <w:r w:rsidRPr="00053C6D">
        <w:rPr>
          <w:szCs w:val="28"/>
        </w:rPr>
        <w:t xml:space="preserve">Глава городского округа </w:t>
      </w:r>
    </w:p>
    <w:p w:rsidR="002E0B03" w:rsidRPr="00053C6D" w:rsidRDefault="002E0B03" w:rsidP="002E0B03">
      <w:pPr>
        <w:pStyle w:val="af5"/>
        <w:tabs>
          <w:tab w:val="left" w:pos="7513"/>
        </w:tabs>
        <w:spacing w:line="240" w:lineRule="auto"/>
        <w:ind w:firstLine="0"/>
        <w:rPr>
          <w:szCs w:val="28"/>
        </w:rPr>
      </w:pPr>
      <w:r w:rsidRPr="00053C6D">
        <w:rPr>
          <w:szCs w:val="28"/>
        </w:rPr>
        <w:t xml:space="preserve">муниципальное образование </w:t>
      </w:r>
    </w:p>
    <w:p w:rsidR="002E0B03" w:rsidRPr="00053C6D" w:rsidRDefault="002E0B03" w:rsidP="002E0B03">
      <w:pPr>
        <w:pStyle w:val="af5"/>
        <w:tabs>
          <w:tab w:val="left" w:pos="7513"/>
        </w:tabs>
        <w:spacing w:line="240" w:lineRule="auto"/>
        <w:ind w:firstLine="0"/>
        <w:rPr>
          <w:szCs w:val="28"/>
        </w:rPr>
      </w:pPr>
      <w:r w:rsidRPr="00053C6D">
        <w:rPr>
          <w:szCs w:val="28"/>
        </w:rPr>
        <w:t xml:space="preserve">городской округ город Красный Луч </w:t>
      </w:r>
    </w:p>
    <w:p w:rsidR="00AB572A" w:rsidRDefault="002E0B03" w:rsidP="002E0B03">
      <w:pPr>
        <w:pStyle w:val="af5"/>
        <w:spacing w:line="240" w:lineRule="auto"/>
        <w:ind w:firstLine="0"/>
        <w:rPr>
          <w:szCs w:val="28"/>
          <w:shd w:val="clear" w:color="auto" w:fill="FFFFFF"/>
        </w:rPr>
      </w:pPr>
      <w:r w:rsidRPr="00053C6D">
        <w:rPr>
          <w:szCs w:val="28"/>
          <w:shd w:val="clear" w:color="auto" w:fill="FFFFFF"/>
        </w:rPr>
        <w:t xml:space="preserve">Луганской Народной Республики                                               </w:t>
      </w:r>
      <w:r w:rsidR="00F33E78">
        <w:rPr>
          <w:szCs w:val="28"/>
          <w:shd w:val="clear" w:color="auto" w:fill="FFFFFF"/>
        </w:rPr>
        <w:t xml:space="preserve">     </w:t>
      </w:r>
      <w:r w:rsidRPr="00053C6D">
        <w:rPr>
          <w:szCs w:val="28"/>
          <w:shd w:val="clear" w:color="auto" w:fill="FFFFFF"/>
        </w:rPr>
        <w:t xml:space="preserve">    С.В. Соловьев</w:t>
      </w:r>
    </w:p>
    <w:p w:rsidR="00AB572A" w:rsidRDefault="00AB572A">
      <w:pPr>
        <w:rPr>
          <w:shd w:val="clear" w:color="auto" w:fill="FFFFFF"/>
        </w:rPr>
      </w:pPr>
      <w:r>
        <w:rPr>
          <w:shd w:val="clear" w:color="auto" w:fill="FFFFFF"/>
        </w:rPr>
        <w:br w:type="page"/>
      </w:r>
    </w:p>
    <w:p w:rsidR="00AB572A" w:rsidRPr="00985A92" w:rsidRDefault="00AB572A" w:rsidP="00AB572A">
      <w:pPr>
        <w:tabs>
          <w:tab w:val="left" w:pos="7513"/>
        </w:tabs>
        <w:ind w:firstLine="5103"/>
        <w:jc w:val="both"/>
      </w:pPr>
      <w:r w:rsidRPr="00985A92">
        <w:lastRenderedPageBreak/>
        <w:t>Приложение к</w:t>
      </w:r>
    </w:p>
    <w:p w:rsidR="00AB572A" w:rsidRPr="00985A92" w:rsidRDefault="00AB572A" w:rsidP="00AB572A">
      <w:pPr>
        <w:tabs>
          <w:tab w:val="left" w:pos="7513"/>
        </w:tabs>
        <w:ind w:left="5103"/>
        <w:jc w:val="both"/>
      </w:pPr>
      <w:r w:rsidRPr="00985A92">
        <w:t xml:space="preserve">постановлению Администрации </w:t>
      </w:r>
    </w:p>
    <w:p w:rsidR="00AB572A" w:rsidRPr="00985A92" w:rsidRDefault="00AB572A" w:rsidP="00AB572A">
      <w:pPr>
        <w:tabs>
          <w:tab w:val="left" w:pos="7513"/>
        </w:tabs>
        <w:ind w:left="5103"/>
        <w:jc w:val="both"/>
        <w:rPr>
          <w:shd w:val="clear" w:color="auto" w:fill="FFFFFF"/>
        </w:rPr>
      </w:pPr>
      <w:r w:rsidRPr="00985A92">
        <w:t xml:space="preserve">городского округа муниципальное образование городской округ город Красный Луч </w:t>
      </w:r>
      <w:r w:rsidRPr="00985A92">
        <w:rPr>
          <w:shd w:val="clear" w:color="auto" w:fill="FFFFFF"/>
        </w:rPr>
        <w:t>Луганской Народной Республики</w:t>
      </w:r>
    </w:p>
    <w:p w:rsidR="00AB572A" w:rsidRPr="00985A92" w:rsidRDefault="00AB572A" w:rsidP="00AB572A">
      <w:pPr>
        <w:tabs>
          <w:tab w:val="left" w:pos="7513"/>
        </w:tabs>
        <w:ind w:left="5103"/>
        <w:jc w:val="both"/>
        <w:rPr>
          <w:shd w:val="clear" w:color="auto" w:fill="FFFFFF"/>
        </w:rPr>
      </w:pPr>
      <w:r w:rsidRPr="00985A92">
        <w:t>от «</w:t>
      </w:r>
      <w:r w:rsidRPr="002973ED">
        <w:rPr>
          <w:u w:val="single"/>
        </w:rPr>
        <w:t>29</w:t>
      </w:r>
      <w:r w:rsidRPr="00985A92">
        <w:t xml:space="preserve">» </w:t>
      </w:r>
      <w:r w:rsidRPr="002973ED">
        <w:rPr>
          <w:u w:val="single"/>
        </w:rPr>
        <w:t>ноября</w:t>
      </w:r>
      <w:r>
        <w:t xml:space="preserve"> </w:t>
      </w:r>
      <w:r w:rsidRPr="00985A92">
        <w:t xml:space="preserve">2024 года № </w:t>
      </w:r>
      <w:r>
        <w:rPr>
          <w:u w:val="single"/>
        </w:rPr>
        <w:t>П-477/24</w:t>
      </w:r>
    </w:p>
    <w:p w:rsidR="00AB572A" w:rsidRDefault="00AB572A" w:rsidP="00AB572A">
      <w:pPr>
        <w:ind w:firstLine="709"/>
        <w:jc w:val="center"/>
        <w:rPr>
          <w:b/>
          <w:bCs/>
        </w:rPr>
      </w:pPr>
    </w:p>
    <w:p w:rsidR="00AB572A" w:rsidRDefault="00AB572A" w:rsidP="00AB572A">
      <w:pPr>
        <w:ind w:firstLine="709"/>
        <w:jc w:val="center"/>
        <w:rPr>
          <w:b/>
          <w:bCs/>
        </w:rPr>
      </w:pPr>
    </w:p>
    <w:p w:rsidR="00AB572A" w:rsidRDefault="00AB572A" w:rsidP="00AB572A">
      <w:pPr>
        <w:ind w:firstLine="709"/>
        <w:jc w:val="center"/>
        <w:rPr>
          <w:b/>
          <w:bCs/>
        </w:rPr>
      </w:pPr>
    </w:p>
    <w:p w:rsidR="00AB572A" w:rsidRPr="00985A92" w:rsidRDefault="00AB572A" w:rsidP="00AB572A">
      <w:pPr>
        <w:ind w:firstLine="709"/>
        <w:jc w:val="center"/>
        <w:rPr>
          <w:b/>
          <w:bCs/>
        </w:rPr>
      </w:pPr>
    </w:p>
    <w:p w:rsidR="00AB572A" w:rsidRPr="00985A92" w:rsidRDefault="00AB572A" w:rsidP="00AB572A">
      <w:pPr>
        <w:ind w:firstLine="709"/>
        <w:jc w:val="center"/>
      </w:pPr>
      <w:r w:rsidRPr="00985A92">
        <w:rPr>
          <w:b/>
          <w:bCs/>
        </w:rPr>
        <w:t>ПОЛОЖЕНИЕ</w:t>
      </w:r>
    </w:p>
    <w:p w:rsidR="00AB572A" w:rsidRPr="00985A92" w:rsidRDefault="00AB572A" w:rsidP="00AB572A">
      <w:pPr>
        <w:jc w:val="center"/>
        <w:rPr>
          <w:b/>
          <w:bCs/>
        </w:rPr>
      </w:pPr>
      <w:r w:rsidRPr="00985A92">
        <w:rPr>
          <w:b/>
          <w:bCs/>
        </w:rPr>
        <w:t>О порядке согласования переустройства и (или) перепланировки помещений в многоквартирном доме</w:t>
      </w:r>
    </w:p>
    <w:p w:rsidR="00AB572A" w:rsidRDefault="00AB572A" w:rsidP="00AB572A"/>
    <w:p w:rsidR="00AB572A" w:rsidRPr="00985A92" w:rsidRDefault="00AB572A" w:rsidP="00AB572A"/>
    <w:p w:rsidR="00AB572A" w:rsidRPr="00985A92" w:rsidRDefault="00AB572A" w:rsidP="00AB572A">
      <w:pPr>
        <w:jc w:val="center"/>
        <w:rPr>
          <w:b/>
          <w:bCs/>
        </w:rPr>
      </w:pPr>
      <w:r w:rsidRPr="00985A92">
        <w:rPr>
          <w:b/>
          <w:bCs/>
          <w:lang w:val="en-US"/>
        </w:rPr>
        <w:t>I</w:t>
      </w:r>
      <w:r w:rsidRPr="00985A92">
        <w:rPr>
          <w:b/>
          <w:bCs/>
        </w:rPr>
        <w:t>. Общие положения</w:t>
      </w:r>
    </w:p>
    <w:p w:rsidR="00AB572A" w:rsidRPr="00985A92" w:rsidRDefault="00AB572A" w:rsidP="00AB572A">
      <w:pPr>
        <w:jc w:val="both"/>
        <w:rPr>
          <w:b/>
          <w:bCs/>
        </w:rPr>
      </w:pPr>
    </w:p>
    <w:p w:rsidR="00AB572A" w:rsidRPr="00985A92" w:rsidRDefault="00AB572A" w:rsidP="00AB572A">
      <w:pPr>
        <w:ind w:firstLine="709"/>
        <w:jc w:val="both"/>
      </w:pPr>
      <w:r w:rsidRPr="00985A92">
        <w:t xml:space="preserve">1.1. Положение о </w:t>
      </w:r>
      <w:r w:rsidRPr="00985A92">
        <w:rPr>
          <w:bCs/>
        </w:rPr>
        <w:t>порядке согласования</w:t>
      </w:r>
      <w:r w:rsidRPr="00985A92">
        <w:rPr>
          <w:b/>
          <w:bCs/>
        </w:rPr>
        <w:t xml:space="preserve"> </w:t>
      </w:r>
      <w:r w:rsidRPr="00985A92">
        <w:rPr>
          <w:bCs/>
        </w:rPr>
        <w:t>переустройства и (или) перепланировки помещений</w:t>
      </w:r>
      <w:r w:rsidRPr="00985A92">
        <w:rPr>
          <w:b/>
          <w:bCs/>
        </w:rPr>
        <w:t xml:space="preserve"> </w:t>
      </w:r>
      <w:r w:rsidRPr="00985A92">
        <w:rPr>
          <w:bCs/>
        </w:rPr>
        <w:t>в многоквартирном доме</w:t>
      </w:r>
      <w:r w:rsidRPr="00985A92">
        <w:t xml:space="preserve"> (далее – Положение) разработано в соответствии с Федеральным конституционным законом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(ред. от 25.12.2023), Жилищным кодексом Российской Федерации от 29.12.2004 № 188-ФЗ (ред. от 08.08.2024) (с изменениями и дополнениями) (далее - Жилищный кодекс), Федеральным законом от 06.10.2003 № 131-ФЗ «Об общих принципах организации местного самоуправления в Российской Федерации» (ред. от 08.08.2024) (с изменениями и дополнениями),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приказом Министерства строительства и жилищно-коммунального хозяйства Российской Федерации от 04 апреля 2024 года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Приказ № 240/пр), Уставом муниципального образования городской округ город Красный Луч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w:t>
      </w:r>
      <w:r w:rsidRPr="00985A92">
        <w:lastRenderedPageBreak/>
        <w:t>округ город Красный Луч Луганской Народной Республики от 08.11.2023 № 2 (с изменениями),</w:t>
      </w:r>
    </w:p>
    <w:p w:rsidR="00AB572A" w:rsidRPr="00985A92" w:rsidRDefault="00AB572A" w:rsidP="00AB572A">
      <w:pPr>
        <w:ind w:firstLine="709"/>
        <w:jc w:val="both"/>
      </w:pPr>
      <w:r w:rsidRPr="00985A92">
        <w:t>1.2. Настоящее Положение устанавливает единый порядок рассмотрения заявлений, порядок получения документа, подтверждающего принятие решения о согласовании или отказе в согласовании переустройства и (или) перепланировки жилого (нежилого) помещения в многоквартирном жилом доме.</w:t>
      </w:r>
    </w:p>
    <w:p w:rsidR="00AB572A" w:rsidRPr="00985A92" w:rsidRDefault="00AB572A" w:rsidP="00AB572A">
      <w:pPr>
        <w:ind w:firstLine="709"/>
        <w:jc w:val="both"/>
      </w:pPr>
      <w:r w:rsidRPr="00985A92">
        <w:t xml:space="preserve">1.3. Действие настоящего Положения распространяется на отношения, связанные с проведением переустройства и (или) перепланировки помещений </w:t>
      </w:r>
      <w:r w:rsidRPr="00985A92">
        <w:rPr>
          <w:bCs/>
        </w:rPr>
        <w:t>в многоквартирном доме</w:t>
      </w:r>
      <w:r w:rsidRPr="00985A92">
        <w:t>, если такие работы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градостроительными регламентами.</w:t>
      </w:r>
    </w:p>
    <w:p w:rsidR="00AB572A" w:rsidRPr="00985A92" w:rsidRDefault="00AB572A" w:rsidP="00AB572A">
      <w:pPr>
        <w:ind w:firstLine="709"/>
        <w:jc w:val="both"/>
      </w:pPr>
      <w:r w:rsidRPr="00985A92">
        <w:t xml:space="preserve">1.4. Прием, проверка соответствия документов действующему законодательству по вопросам проведения переустройства и (или) перепланировки помещений </w:t>
      </w:r>
      <w:r w:rsidRPr="00985A92">
        <w:rPr>
          <w:bCs/>
        </w:rPr>
        <w:t xml:space="preserve">в многоквартирном доме </w:t>
      </w:r>
      <w:r w:rsidRPr="00985A92">
        <w:t>осуществляется специалистами отдела разрешительной документации управления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 (далее – специалисты Отдела).</w:t>
      </w:r>
    </w:p>
    <w:p w:rsidR="00AB572A" w:rsidRPr="00985A92" w:rsidRDefault="00AB572A" w:rsidP="00AB572A">
      <w:pPr>
        <w:ind w:firstLine="709"/>
        <w:jc w:val="both"/>
      </w:pPr>
      <w:r w:rsidRPr="00985A92">
        <w:t xml:space="preserve">1.5. Настоящее </w:t>
      </w:r>
      <w:r>
        <w:t>П</w:t>
      </w:r>
      <w:r w:rsidRPr="00985A92">
        <w:t xml:space="preserve">оложение определяет требования к проектной документации, выполняемой с целью проведения работ по переустройству и (или) перепланировке помещений при переводе жилого (нежилого) помещения в нежилое (жилое) помещение. </w:t>
      </w:r>
    </w:p>
    <w:p w:rsidR="00AB572A" w:rsidRPr="00985A92" w:rsidRDefault="00AB572A" w:rsidP="00AB572A">
      <w:pPr>
        <w:ind w:firstLine="709"/>
        <w:jc w:val="both"/>
      </w:pPr>
      <w:r w:rsidRPr="00985A92">
        <w:t>1.</w:t>
      </w:r>
      <w:r>
        <w:t>6</w:t>
      </w:r>
      <w:r w:rsidRPr="00985A92">
        <w:t xml:space="preserve">. Проведение переустройства и (или) перепланировки помещений </w:t>
      </w:r>
      <w:r w:rsidRPr="00985A92">
        <w:rPr>
          <w:bCs/>
        </w:rPr>
        <w:t xml:space="preserve">в многоквартирном доме </w:t>
      </w:r>
      <w:r w:rsidRPr="00985A92">
        <w:t xml:space="preserve">допускается при условии соблюдения норм Жилищного кодекса, градостроительного законодательства и настоящего Положения. </w:t>
      </w:r>
    </w:p>
    <w:p w:rsidR="00AB572A" w:rsidRPr="00985A92" w:rsidRDefault="00AB572A" w:rsidP="00AB572A">
      <w:pPr>
        <w:ind w:firstLine="709"/>
        <w:jc w:val="both"/>
      </w:pPr>
    </w:p>
    <w:p w:rsidR="00AB572A" w:rsidRPr="00985A92" w:rsidRDefault="00AB572A" w:rsidP="00AB572A">
      <w:pPr>
        <w:jc w:val="center"/>
        <w:rPr>
          <w:b/>
          <w:bCs/>
        </w:rPr>
      </w:pPr>
      <w:r w:rsidRPr="00985A92">
        <w:rPr>
          <w:b/>
          <w:bCs/>
          <w:lang w:val="en-US"/>
        </w:rPr>
        <w:t>II</w:t>
      </w:r>
      <w:r w:rsidRPr="00985A92">
        <w:rPr>
          <w:b/>
          <w:bCs/>
        </w:rPr>
        <w:t>. Основные термины и понятия</w:t>
      </w:r>
    </w:p>
    <w:p w:rsidR="00AB572A" w:rsidRPr="00985A92" w:rsidRDefault="00AB572A" w:rsidP="00AB572A">
      <w:pPr>
        <w:jc w:val="center"/>
        <w:rPr>
          <w:b/>
          <w:bCs/>
        </w:rPr>
      </w:pPr>
    </w:p>
    <w:p w:rsidR="00AB572A" w:rsidRPr="00985A92" w:rsidRDefault="00AB572A" w:rsidP="00AB572A">
      <w:pPr>
        <w:ind w:firstLine="709"/>
        <w:jc w:val="both"/>
      </w:pPr>
      <w:r w:rsidRPr="00985A92">
        <w:t>2.1. В целях настоящего Положения используются следующие основные понятия:</w:t>
      </w:r>
    </w:p>
    <w:p w:rsidR="00AB572A" w:rsidRPr="00985A92" w:rsidRDefault="00AB572A" w:rsidP="00AB572A">
      <w:pPr>
        <w:ind w:firstLine="709"/>
        <w:jc w:val="both"/>
      </w:pPr>
      <w:r w:rsidRPr="00985A92">
        <w:t>Многоквартирный жилой дом - введенное в установленном порядке в эксплуатацию жилое здание, включающее две и более изолированные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B572A" w:rsidRPr="00985A92" w:rsidRDefault="00AB572A" w:rsidP="00AB572A">
      <w:pPr>
        <w:ind w:firstLine="709"/>
        <w:jc w:val="both"/>
      </w:pPr>
      <w:r w:rsidRPr="00985A92">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B572A" w:rsidRPr="00985A92" w:rsidRDefault="00AB572A" w:rsidP="00AB572A">
      <w:pPr>
        <w:ind w:firstLine="709"/>
        <w:jc w:val="both"/>
      </w:pPr>
      <w:r w:rsidRPr="00985A92">
        <w:lastRenderedPageBreak/>
        <w:t>Жилое помещение - изолированное помещение, которое является недвижимым имуществом, предназначено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AB572A" w:rsidRPr="00985A92" w:rsidRDefault="00AB572A" w:rsidP="00AB572A">
      <w:pPr>
        <w:ind w:firstLine="709"/>
        <w:jc w:val="both"/>
      </w:pPr>
      <w:r w:rsidRPr="00985A92">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B572A" w:rsidRPr="00985A92" w:rsidRDefault="00AB572A" w:rsidP="00AB572A">
      <w:pPr>
        <w:ind w:firstLine="709"/>
        <w:jc w:val="both"/>
      </w:pPr>
      <w:r w:rsidRPr="00985A92">
        <w:t>Нежилое помещение (нежилой объект) - встроенное, встроенно-пристроенное помещение, входящее в состав отдельно стоящего здания, предназначенное для целей, не связанных с постоянным проживанием людей.</w:t>
      </w:r>
    </w:p>
    <w:p w:rsidR="00AB572A" w:rsidRPr="00985A92" w:rsidRDefault="00AB572A" w:rsidP="00AB572A">
      <w:pPr>
        <w:ind w:firstLine="709"/>
        <w:jc w:val="both"/>
      </w:pPr>
      <w:r w:rsidRPr="00985A92">
        <w:t>Помещение - часть объема здания или сооружения, имеющая определенное назначение и ограниченная строительными конструкциями.</w:t>
      </w:r>
    </w:p>
    <w:p w:rsidR="00AB572A" w:rsidRPr="00985A92" w:rsidRDefault="00AB572A" w:rsidP="00AB572A">
      <w:pPr>
        <w:ind w:firstLine="709"/>
        <w:jc w:val="both"/>
      </w:pPr>
      <w:r w:rsidRPr="00985A92">
        <w:t>Проектная документация (проект) – подготовленная и оформленная в установленном порядке документация по переустройству и (или) перепланировке жилого (нежилого) помещения, содержащая решения, которые комплексно учитывают социальные, экономические, функциональные,</w:t>
      </w:r>
      <w:r w:rsidRPr="00985A92">
        <w:rPr>
          <w:rFonts w:ascii="Arial" w:eastAsia="Arial" w:hAnsi="Arial" w:cs="Arial"/>
          <w:sz w:val="20"/>
          <w:szCs w:val="20"/>
        </w:rPr>
        <w:t xml:space="preserve"> </w:t>
      </w:r>
      <w:r w:rsidRPr="00985A92">
        <w:t xml:space="preserve">инженерные, технические, противопожарные, санитарно-гигиенические, экологические и иные требования к объекту в объеме, необходимом для разработки документации для переустройства и (или) перепланировки жилого (нежилого) помещения. </w:t>
      </w:r>
    </w:p>
    <w:p w:rsidR="00AB572A" w:rsidRPr="00985A92" w:rsidRDefault="00AB572A" w:rsidP="00AB572A">
      <w:pPr>
        <w:ind w:firstLine="709"/>
        <w:jc w:val="both"/>
      </w:pPr>
      <w:r w:rsidRPr="00985A92">
        <w:t>Переустройство жилого (нежилого) помещения - установка, замена или перенос инженерных сетей, санитарно-технического, электрического или другого оборудования, требующее внесения изменений в технический паспорт жилого помещения</w:t>
      </w:r>
      <w:r w:rsidRPr="00985A92">
        <w:rPr>
          <w:bCs/>
        </w:rPr>
        <w:t xml:space="preserve"> в многоквартирном доме</w:t>
      </w:r>
      <w:r w:rsidRPr="00985A92">
        <w:t>.</w:t>
      </w:r>
    </w:p>
    <w:p w:rsidR="00AB572A" w:rsidRPr="00985A92" w:rsidRDefault="00AB572A" w:rsidP="00AB572A">
      <w:pPr>
        <w:ind w:firstLine="709"/>
        <w:jc w:val="both"/>
      </w:pPr>
      <w:r w:rsidRPr="00985A92">
        <w:t xml:space="preserve">Перепланировка помещения </w:t>
      </w:r>
      <w:r w:rsidRPr="00985A92">
        <w:rPr>
          <w:bCs/>
        </w:rPr>
        <w:t xml:space="preserve">в многоквартирном доме </w:t>
      </w:r>
      <w:r w:rsidRPr="00985A92">
        <w:t xml:space="preserve">- изменение границ и (или) площади такого помещения, и (или) образование новых помещений, в том числе в случаях, предусмотренных </w:t>
      </w:r>
      <w:hyperlink r:id="rId12" w:history="1">
        <w:r w:rsidRPr="00985A92">
          <w:t>статьей 40</w:t>
        </w:r>
      </w:hyperlink>
      <w:r w:rsidRPr="00985A92">
        <w:t xml:space="preserve"> Жилищного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AB572A" w:rsidRPr="00985A92" w:rsidRDefault="00AB572A" w:rsidP="00AB572A">
      <w:pPr>
        <w:ind w:firstLine="709"/>
        <w:jc w:val="both"/>
      </w:pPr>
      <w:r w:rsidRPr="00985A92">
        <w:t>Заявитель - физические и юридические лица, индивидуальные предприниматели, владеющие жилыми и нежилыми помещениями в жилых домах, имущественных комплексах на праве собственности, аренды, найма, пользования, или уполномоченные ими лица, обращающиеся за получением решения о согласовании переустройства и (или) перепланировки жилых и нежилых помещений и производства ремонтно-строительных работ.</w:t>
      </w:r>
    </w:p>
    <w:p w:rsidR="00AB572A" w:rsidRPr="00985A92" w:rsidRDefault="00AB572A" w:rsidP="00AB572A">
      <w:pPr>
        <w:ind w:firstLine="709"/>
        <w:jc w:val="both"/>
      </w:pPr>
      <w:r w:rsidRPr="00985A92">
        <w:t xml:space="preserve">Решение о согласовании - документ, которым подтверждается согласование в переустройстве и (или) перепланировке жилых (нежилых) помещений в многоквартирном доме по форме, утвержденной приказом </w:t>
      </w:r>
      <w:r w:rsidRPr="00985A92">
        <w:lastRenderedPageBreak/>
        <w:t>Министерства строительства и жилищно-коммунального хозяйства от 04.04.2024 № 240/пр.</w:t>
      </w:r>
    </w:p>
    <w:p w:rsidR="00AB572A" w:rsidRPr="00985A92" w:rsidRDefault="00AB572A" w:rsidP="00AB572A">
      <w:pPr>
        <w:ind w:firstLine="709"/>
        <w:jc w:val="both"/>
      </w:pPr>
      <w:r w:rsidRPr="00985A92">
        <w:t>Уведомление об отказе в согласовании переустройства и (или) перепланировки – документ, подтверждающий отказ и содержащий основания отказа со ссылкой на нарушения, предусмотренные частью 1 статьи 27 Жилищного кодекса.</w:t>
      </w:r>
    </w:p>
    <w:p w:rsidR="00AB572A" w:rsidRPr="00985A92" w:rsidRDefault="00AB572A" w:rsidP="00AB572A">
      <w:pPr>
        <w:ind w:firstLine="709"/>
        <w:jc w:val="both"/>
      </w:pPr>
    </w:p>
    <w:p w:rsidR="00AB572A" w:rsidRPr="00985A92" w:rsidRDefault="00AB572A" w:rsidP="00AB572A">
      <w:pPr>
        <w:jc w:val="center"/>
        <w:rPr>
          <w:b/>
          <w:bCs/>
        </w:rPr>
      </w:pPr>
      <w:r w:rsidRPr="00985A92">
        <w:rPr>
          <w:b/>
          <w:bCs/>
          <w:lang w:val="en-US"/>
        </w:rPr>
        <w:t>III</w:t>
      </w:r>
      <w:r w:rsidRPr="00985A92">
        <w:rPr>
          <w:b/>
          <w:bCs/>
        </w:rPr>
        <w:t>. Общие требования к проведению переустройства и (или) перепланировки помещений в многоквартирном доме</w:t>
      </w:r>
    </w:p>
    <w:p w:rsidR="00AB572A" w:rsidRPr="00985A92" w:rsidRDefault="00AB572A" w:rsidP="00AB572A">
      <w:pPr>
        <w:ind w:firstLine="709"/>
        <w:jc w:val="both"/>
      </w:pPr>
    </w:p>
    <w:p w:rsidR="00AB572A" w:rsidRPr="00985A92" w:rsidRDefault="00AB572A" w:rsidP="00AB572A">
      <w:pPr>
        <w:ind w:firstLine="709"/>
        <w:jc w:val="both"/>
      </w:pPr>
      <w:r w:rsidRPr="00985A92">
        <w:t>3.1. Настоящие требования устанавливают особенности производства работ по переустройству и (или) перепланировке жилого (нежилого) помещения в целях обеспечения безопасности жизни, здоровья, имущества граждан и юридических лиц, государственного и муниципального имущества.</w:t>
      </w:r>
    </w:p>
    <w:p w:rsidR="00AB572A" w:rsidRPr="00985A92" w:rsidRDefault="00AB572A" w:rsidP="00AB572A">
      <w:pPr>
        <w:ind w:firstLine="709"/>
        <w:jc w:val="both"/>
      </w:pPr>
      <w:r w:rsidRPr="00985A92">
        <w:t>3.2. Работы по переустройству и (или) перепланировке жилых (нежилых) помещений должны выполняться в соответствии с утвержденным проектом только после получения решения о согласовании работ. При разработке и согласовании предложений по продолжительности и режиму производства работ заявители обязаны учитывать ограничения, установленные действующим законодательством и настоящим Положением.</w:t>
      </w:r>
    </w:p>
    <w:p w:rsidR="00AB572A" w:rsidRPr="00985A92" w:rsidRDefault="00AB572A" w:rsidP="00AB572A">
      <w:pPr>
        <w:ind w:firstLine="708"/>
        <w:jc w:val="both"/>
      </w:pPr>
      <w:r w:rsidRPr="00985A92">
        <w:t>3.3. В многоквартирных домах в период проведения работ по переустройству и (или) перепланировке жилых (нежилых) помещений запрещается:</w:t>
      </w:r>
    </w:p>
    <w:p w:rsidR="00AB572A" w:rsidRPr="00985A92" w:rsidRDefault="00AB572A" w:rsidP="00AB572A">
      <w:pPr>
        <w:ind w:firstLine="708"/>
        <w:jc w:val="both"/>
      </w:pPr>
      <w:r w:rsidRPr="00985A92">
        <w:t>начинать работы, сопряженные с шумом в будние дни в период с 23 часов 00 минут до 07 часов 00 минут;</w:t>
      </w:r>
    </w:p>
    <w:p w:rsidR="00AB572A" w:rsidRPr="00985A92" w:rsidRDefault="00AB572A" w:rsidP="00AB572A">
      <w:pPr>
        <w:ind w:firstLine="708"/>
        <w:jc w:val="both"/>
      </w:pPr>
      <w:r w:rsidRPr="00985A92">
        <w:t>производить строительно-монтажные, ремонтные и/или разгрузочно-погрузочные, сопровождаемые шумовым (вибрационным) воздействием работы в выходные дни (суббота, воскресенье) и праздничные нерабочие дни с 21 часа 00 минут до 10 часов 00 минут;</w:t>
      </w:r>
    </w:p>
    <w:p w:rsidR="00AB572A" w:rsidRPr="00985A92" w:rsidRDefault="00AB572A" w:rsidP="00AB572A">
      <w:pPr>
        <w:ind w:firstLine="708"/>
        <w:jc w:val="both"/>
      </w:pPr>
      <w:r w:rsidRPr="00985A92">
        <w:t>применять при производстве работ оборудование и инструменты, вызывающие превышение нормативно допустимого уровня шума и вибрации, установленного для жилых помещений;</w:t>
      </w:r>
    </w:p>
    <w:p w:rsidR="00AB572A" w:rsidRPr="00985A92" w:rsidRDefault="00AB572A" w:rsidP="00AB572A">
      <w:pPr>
        <w:ind w:firstLine="708"/>
        <w:jc w:val="both"/>
      </w:pPr>
      <w:r w:rsidRPr="00985A92">
        <w:t>загромождать и загрязнять строительными материалами и (или) отходами эвакуационные пути, другие места общего пользования;</w:t>
      </w:r>
    </w:p>
    <w:p w:rsidR="00AB572A" w:rsidRPr="00985A92" w:rsidRDefault="00AB572A" w:rsidP="00AB572A">
      <w:pPr>
        <w:ind w:firstLine="709"/>
        <w:jc w:val="both"/>
      </w:pPr>
      <w:r w:rsidRPr="00985A92">
        <w:t>использовать пассажирские лифты для транспортировки строительных материалов и отходов без упаковки.</w:t>
      </w:r>
    </w:p>
    <w:p w:rsidR="00AB572A" w:rsidRPr="00985A92" w:rsidRDefault="00AB572A" w:rsidP="00AB572A">
      <w:pPr>
        <w:ind w:firstLine="708"/>
        <w:jc w:val="both"/>
      </w:pPr>
      <w:r w:rsidRPr="00985A92">
        <w:t>3.4. Общая продолжительность работ по переустройству и (или) перепланировке жилых (нежилых) помещений не может превышать шести месяцев, если иное не предусмотрено в разрешительных документах.</w:t>
      </w:r>
    </w:p>
    <w:p w:rsidR="00AB572A" w:rsidRPr="00985A92" w:rsidRDefault="00AB572A" w:rsidP="00AB572A">
      <w:pPr>
        <w:ind w:firstLine="709"/>
        <w:jc w:val="both"/>
      </w:pPr>
      <w:r w:rsidRPr="00985A92">
        <w:t>3.5. Заявители или привлеченные ими исполнители, приступая к переустройству и (или) перепланировке жилых (нежилых) помещений, обязаны обеспечить порядок проведения работ и вывоз строительного мусора.</w:t>
      </w:r>
    </w:p>
    <w:p w:rsidR="00AB572A" w:rsidRPr="00985A92" w:rsidRDefault="00AB572A" w:rsidP="00AB572A">
      <w:pPr>
        <w:ind w:firstLine="709"/>
        <w:jc w:val="both"/>
      </w:pPr>
      <w:r w:rsidRPr="00985A92">
        <w:t xml:space="preserve">3.6. Работы по переустройству и (или) перепланировке жилых (нежилых) помещений в многоквартирных домах, производство которых требует соответствующего допуска, осуществляется специализированной организацией, </w:t>
      </w:r>
      <w:r w:rsidRPr="00985A92">
        <w:lastRenderedPageBreak/>
        <w:t>имеющей свидетельство саморегулируемой организации на данный вид деятельности.</w:t>
      </w:r>
    </w:p>
    <w:p w:rsidR="00AB572A" w:rsidRPr="00985A92" w:rsidRDefault="00AB572A" w:rsidP="00AB572A">
      <w:pPr>
        <w:ind w:firstLine="709"/>
        <w:jc w:val="both"/>
      </w:pPr>
      <w:r w:rsidRPr="00985A92">
        <w:t>3.7. Работы по переустройству и (или) перепланировке жилых (нежилых) помещений в многоквартирном доме, затрагивающие газовое оборудование, осуществляются организацией, имеющей соответствующий допуск к таким работам.</w:t>
      </w:r>
    </w:p>
    <w:p w:rsidR="00AB572A" w:rsidRPr="00985A92" w:rsidRDefault="00AB572A" w:rsidP="00AB572A">
      <w:pPr>
        <w:ind w:firstLine="709"/>
        <w:jc w:val="both"/>
      </w:pPr>
    </w:p>
    <w:p w:rsidR="00AB572A" w:rsidRPr="00985A92" w:rsidRDefault="00AB572A" w:rsidP="00AB572A">
      <w:pPr>
        <w:jc w:val="center"/>
        <w:rPr>
          <w:b/>
          <w:bCs/>
        </w:rPr>
      </w:pPr>
      <w:r w:rsidRPr="00985A92">
        <w:rPr>
          <w:b/>
          <w:bCs/>
          <w:lang w:val="en-US"/>
        </w:rPr>
        <w:t>IV</w:t>
      </w:r>
      <w:r w:rsidRPr="00985A92">
        <w:rPr>
          <w:b/>
          <w:bCs/>
        </w:rPr>
        <w:t>. Мероприятия по переустройству и (или) перепланировке помещений в многоквартирном доме</w:t>
      </w:r>
    </w:p>
    <w:p w:rsidR="00AB572A" w:rsidRPr="00985A92" w:rsidRDefault="00AB572A" w:rsidP="00AB572A">
      <w:pPr>
        <w:jc w:val="center"/>
        <w:rPr>
          <w:b/>
          <w:bCs/>
        </w:rPr>
      </w:pPr>
    </w:p>
    <w:p w:rsidR="00AB572A" w:rsidRPr="00985A92" w:rsidRDefault="00AB572A" w:rsidP="00AB572A">
      <w:pPr>
        <w:ind w:firstLine="709"/>
        <w:jc w:val="both"/>
      </w:pPr>
      <w:r w:rsidRPr="00985A92">
        <w:t>4.1. Собственник жилого и (или) нежилого помещения в многоквартирных домах или уполномоченное им лицо (наниматель, арендатор) имеет право производить переустройство и (или) перепланировку в целях повышения благоустройства и улучшения комфортности проживания.</w:t>
      </w:r>
    </w:p>
    <w:p w:rsidR="00AB572A" w:rsidRPr="00985A92" w:rsidRDefault="00AB572A" w:rsidP="00AB572A">
      <w:pPr>
        <w:ind w:firstLine="709"/>
        <w:jc w:val="both"/>
      </w:pPr>
      <w:r w:rsidRPr="00985A92">
        <w:t>4.2. Переустройство и (или) перепланировка жилых и нежилых помещений в жилых домах, а также все работы и услуги, связанные с этим (получение необходимых справок, актов, заключений, осуществление технадзора, приемка выполненных работ и т.д.), осуществляются за счет собственных средств собственника или уполномоченного им лица.</w:t>
      </w:r>
    </w:p>
    <w:p w:rsidR="00AB572A" w:rsidRPr="00985A92" w:rsidRDefault="00AB572A" w:rsidP="00AB572A">
      <w:pPr>
        <w:ind w:firstLine="709"/>
        <w:jc w:val="both"/>
      </w:pPr>
      <w:r w:rsidRPr="00985A92">
        <w:t>4.3. Работы по переустройству и (или) перепланировке жилых помещений разрешается производить только после получения решения о согласовании переустройства и (или) перепланировки жилого помещения в форме постановления Администрации городского округа муниципальное образование городской округ город Красный Луч Луганской Народной Республики (далее – Администрация).</w:t>
      </w:r>
    </w:p>
    <w:p w:rsidR="00AB572A" w:rsidRPr="00985A92" w:rsidRDefault="00AB572A" w:rsidP="00AB572A">
      <w:pPr>
        <w:ind w:firstLine="709"/>
        <w:jc w:val="both"/>
        <w:rPr>
          <w:bCs/>
        </w:rPr>
      </w:pPr>
      <w:r w:rsidRPr="00985A92">
        <w:t>4.4.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требующее внесения изменений в технический паспорт жилого помещения</w:t>
      </w:r>
      <w:r w:rsidRPr="00985A92">
        <w:rPr>
          <w:bCs/>
        </w:rPr>
        <w:t xml:space="preserve"> в многоквартирном доме и включает в себя:</w:t>
      </w:r>
    </w:p>
    <w:p w:rsidR="00AB572A" w:rsidRPr="00985A92" w:rsidRDefault="00AB572A" w:rsidP="00AB572A">
      <w:pPr>
        <w:ind w:firstLine="709"/>
        <w:jc w:val="both"/>
        <w:rPr>
          <w:bCs/>
        </w:rPr>
      </w:pPr>
      <w:r w:rsidRPr="00985A92">
        <w:rPr>
          <w:bCs/>
        </w:rPr>
        <w:t>- установку бытовых электроплит взамен газовых плит или кухонных очагов;</w:t>
      </w:r>
    </w:p>
    <w:p w:rsidR="00AB572A" w:rsidRPr="00985A92" w:rsidRDefault="00AB572A" w:rsidP="00AB572A">
      <w:pPr>
        <w:ind w:firstLine="709"/>
        <w:jc w:val="both"/>
        <w:rPr>
          <w:bCs/>
        </w:rPr>
      </w:pPr>
      <w:r w:rsidRPr="00985A92">
        <w:rPr>
          <w:bCs/>
        </w:rPr>
        <w:t>- перенос нагревательных сантехнических и газовых приборов, электрических сетей;</w:t>
      </w:r>
    </w:p>
    <w:p w:rsidR="00AB572A" w:rsidRPr="00985A92" w:rsidRDefault="00AB572A" w:rsidP="00AB572A">
      <w:pPr>
        <w:ind w:firstLine="709"/>
        <w:jc w:val="both"/>
        <w:rPr>
          <w:bCs/>
        </w:rPr>
      </w:pPr>
      <w:r w:rsidRPr="00985A92">
        <w:rPr>
          <w:bCs/>
        </w:rPr>
        <w:t>- устройство вновь и переоборудование существующих туалетов, ванных комнат, кухонь;</w:t>
      </w:r>
    </w:p>
    <w:p w:rsidR="00AB572A" w:rsidRPr="00985A92" w:rsidRDefault="00AB572A" w:rsidP="00AB572A">
      <w:pPr>
        <w:ind w:firstLine="709"/>
        <w:jc w:val="both"/>
        <w:rPr>
          <w:bCs/>
        </w:rPr>
      </w:pPr>
      <w:r w:rsidRPr="00985A92">
        <w:rPr>
          <w:bCs/>
        </w:rPr>
        <w:t>-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AB572A" w:rsidRPr="00985A92" w:rsidRDefault="00AB572A" w:rsidP="00AB572A">
      <w:pPr>
        <w:ind w:firstLine="709"/>
        <w:jc w:val="both"/>
      </w:pPr>
      <w:r w:rsidRPr="00985A92">
        <w:rPr>
          <w:bCs/>
        </w:rPr>
        <w:t>- устройство вновь вентиляционных каналов.</w:t>
      </w:r>
    </w:p>
    <w:p w:rsidR="00AB572A" w:rsidRPr="00985A92" w:rsidRDefault="00AB572A" w:rsidP="00AB572A">
      <w:pPr>
        <w:ind w:firstLine="709"/>
        <w:jc w:val="both"/>
      </w:pPr>
      <w:r w:rsidRPr="00985A92">
        <w:t>4.5. Перепланировка помещения в многоквартирном доме представляет собой изменение его конфигурации, требующее внесение изменений в технический паспорт помещения в многоквартирном доме и включает в себя:</w:t>
      </w:r>
    </w:p>
    <w:p w:rsidR="00AB572A" w:rsidRPr="00985A92" w:rsidRDefault="00AB572A" w:rsidP="00AB572A">
      <w:pPr>
        <w:ind w:firstLine="709"/>
        <w:jc w:val="both"/>
      </w:pPr>
      <w:r w:rsidRPr="00985A92">
        <w:t>- перенос и разборку перегородок;</w:t>
      </w:r>
    </w:p>
    <w:p w:rsidR="00AB572A" w:rsidRPr="00985A92" w:rsidRDefault="00AB572A" w:rsidP="00AB572A">
      <w:pPr>
        <w:ind w:firstLine="709"/>
        <w:jc w:val="both"/>
      </w:pPr>
      <w:r w:rsidRPr="00985A92">
        <w:lastRenderedPageBreak/>
        <w:t>- перенос и устройство дверных проемов;</w:t>
      </w:r>
    </w:p>
    <w:p w:rsidR="00AB572A" w:rsidRPr="00985A92" w:rsidRDefault="00AB572A" w:rsidP="00AB572A">
      <w:pPr>
        <w:ind w:firstLine="709"/>
        <w:jc w:val="both"/>
      </w:pPr>
      <w:r w:rsidRPr="00985A92">
        <w:t>- разукрупнение или укрупнение многокомнатных квартир;</w:t>
      </w:r>
    </w:p>
    <w:p w:rsidR="00AB572A" w:rsidRPr="00985A92" w:rsidRDefault="00AB572A" w:rsidP="00AB572A">
      <w:pPr>
        <w:ind w:firstLine="709"/>
        <w:jc w:val="both"/>
      </w:pPr>
      <w:r w:rsidRPr="00985A92">
        <w:t>- устройство дополнительных кухонь и санузлов;</w:t>
      </w:r>
    </w:p>
    <w:p w:rsidR="00AB572A" w:rsidRPr="00985A92" w:rsidRDefault="00AB572A" w:rsidP="00AB572A">
      <w:pPr>
        <w:ind w:firstLine="709"/>
        <w:jc w:val="both"/>
      </w:pPr>
      <w:r w:rsidRPr="00985A92">
        <w:t>- расширение жилой площади за счет вспомогательных помещений;</w:t>
      </w:r>
    </w:p>
    <w:p w:rsidR="00AB572A" w:rsidRPr="00985A92" w:rsidRDefault="00AB572A" w:rsidP="00AB572A">
      <w:pPr>
        <w:ind w:firstLine="709"/>
        <w:jc w:val="both"/>
      </w:pPr>
      <w:r w:rsidRPr="00985A92">
        <w:t>- устройство или переоборудование существующих тамбуров;</w:t>
      </w:r>
    </w:p>
    <w:p w:rsidR="00AB572A" w:rsidRPr="00985A92" w:rsidRDefault="00AB572A" w:rsidP="00AB572A">
      <w:pPr>
        <w:ind w:firstLine="709"/>
        <w:jc w:val="both"/>
      </w:pPr>
      <w:r w:rsidRPr="00985A92">
        <w:t>- устройство антресоли площадью не более 40 процентов площади помещения, в котором она сооружается.</w:t>
      </w:r>
    </w:p>
    <w:p w:rsidR="00AB572A" w:rsidRPr="00985A92" w:rsidRDefault="00AB572A" w:rsidP="00AB572A">
      <w:pPr>
        <w:ind w:firstLine="709"/>
        <w:jc w:val="both"/>
      </w:pPr>
      <w:r w:rsidRPr="00985A92">
        <w:t>4.6. Работы по переустройству и (или) перепланировке жилых и (или) нежилых помещений в многоквартирных домах, производство которых связано с затрагиванием общего имущества (передачей в пользование части общего имущества, уменьшение общего имущества и (или) затрагивание архитектурного облика многоквартирного дома):</w:t>
      </w:r>
    </w:p>
    <w:p w:rsidR="00AB572A" w:rsidRPr="00985A92" w:rsidRDefault="00AB572A" w:rsidP="00AB572A">
      <w:pPr>
        <w:ind w:firstLine="709"/>
        <w:jc w:val="both"/>
      </w:pPr>
      <w:r w:rsidRPr="00985A92">
        <w:t>- устройство проемов в перекрытиях (при объединении по вертикали) с устройством внутренних лестниц;</w:t>
      </w:r>
    </w:p>
    <w:p w:rsidR="00AB572A" w:rsidRPr="00985A92" w:rsidRDefault="00AB572A" w:rsidP="00AB572A">
      <w:pPr>
        <w:ind w:firstLine="709"/>
        <w:jc w:val="both"/>
      </w:pPr>
      <w:r w:rsidRPr="00985A92">
        <w:t>- устройство проемов в несущих стенах и межквартирных перегородках;</w:t>
      </w:r>
    </w:p>
    <w:p w:rsidR="00AB572A" w:rsidRPr="00985A92" w:rsidRDefault="00AB572A" w:rsidP="00AB572A">
      <w:pPr>
        <w:ind w:firstLine="709"/>
        <w:jc w:val="both"/>
      </w:pPr>
      <w:r w:rsidRPr="00985A92">
        <w:t>- создание, ликвидация, изменение формы оконных и дверных проемов во внешних ограждающих конструкциях (стенах, перекрытиях, крышах);</w:t>
      </w:r>
    </w:p>
    <w:p w:rsidR="00AB572A" w:rsidRPr="00985A92" w:rsidRDefault="00AB572A" w:rsidP="00AB572A">
      <w:pPr>
        <w:ind w:firstLine="709"/>
        <w:jc w:val="both"/>
      </w:pPr>
      <w:r w:rsidRPr="00985A92">
        <w:t>- присоединение к жилому и (или) нежилому помещению части помещения общего пользования;</w:t>
      </w:r>
    </w:p>
    <w:p w:rsidR="00AB572A" w:rsidRPr="00985A92" w:rsidRDefault="00AB572A" w:rsidP="00AB572A">
      <w:pPr>
        <w:ind w:firstLine="709"/>
        <w:jc w:val="both"/>
      </w:pPr>
      <w:r w:rsidRPr="00985A92">
        <w:t>- устройство дымоходов.</w:t>
      </w:r>
    </w:p>
    <w:p w:rsidR="00AB572A" w:rsidRPr="00985A92" w:rsidRDefault="00AB572A" w:rsidP="00AB572A">
      <w:pPr>
        <w:jc w:val="both"/>
      </w:pPr>
    </w:p>
    <w:p w:rsidR="00AB572A" w:rsidRPr="00985A92" w:rsidRDefault="00AB572A" w:rsidP="00AB572A">
      <w:pPr>
        <w:jc w:val="center"/>
        <w:rPr>
          <w:b/>
          <w:bCs/>
        </w:rPr>
      </w:pPr>
      <w:r w:rsidRPr="00985A92">
        <w:rPr>
          <w:b/>
          <w:bCs/>
          <w:lang w:val="en-US"/>
        </w:rPr>
        <w:t>V</w:t>
      </w:r>
      <w:r w:rsidRPr="00985A92">
        <w:rPr>
          <w:b/>
          <w:bCs/>
        </w:rPr>
        <w:t>. Ограничения по переустройству и (или) перепланировке помещений в многоквартирном доме</w:t>
      </w:r>
    </w:p>
    <w:p w:rsidR="00AB572A" w:rsidRPr="00985A92" w:rsidRDefault="00AB572A" w:rsidP="00AB572A">
      <w:pPr>
        <w:ind w:firstLine="709"/>
        <w:jc w:val="both"/>
      </w:pPr>
    </w:p>
    <w:p w:rsidR="00AB572A" w:rsidRPr="00985A92" w:rsidRDefault="00AB572A" w:rsidP="00AB572A">
      <w:pPr>
        <w:shd w:val="clear" w:color="auto" w:fill="FFFFFF"/>
        <w:ind w:firstLine="709"/>
        <w:jc w:val="both"/>
        <w:rPr>
          <w:rFonts w:eastAsia="Times New Roman"/>
          <w:color w:val="000000"/>
        </w:rPr>
      </w:pPr>
      <w:r w:rsidRPr="00985A92">
        <w:rPr>
          <w:rFonts w:eastAsia="Times New Roman"/>
        </w:rPr>
        <w:t xml:space="preserve">5.1. </w:t>
      </w:r>
      <w:r w:rsidRPr="00985A92">
        <w:rPr>
          <w:rFonts w:eastAsia="Times New Roman"/>
          <w:color w:val="000000"/>
        </w:rPr>
        <w:t>Ограничения на мероприятия (работы) по переустройству и (или) перепланировке помещений</w:t>
      </w:r>
      <w:r w:rsidRPr="00985A92">
        <w:t xml:space="preserve"> </w:t>
      </w:r>
      <w:r w:rsidRPr="00985A92">
        <w:rPr>
          <w:rFonts w:eastAsia="Times New Roman"/>
          <w:color w:val="000000"/>
        </w:rPr>
        <w:t>в многоквартирном доме обязательны для всех видов переустройства и (или) перепланировки.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5.1.1. Запрещается: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а) размещение кухни непосредственно над жилыми комнатами и оборудование санузла над жилыми помещениями и кухней;</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б) устройство лоджий (балконов) на первых этажах (данные работы можно согласовать только в рамках реконструкции);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в) устройство заглубленных фундаментов и помещений (в том числе подземных) под лоджиями (балконами).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5.1.2. Не допускается переустройство и (или) перепланировка помещений при которых:</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а) ухудшаются условия эксплуатации дома и проживания граждан, в том числе затруднение доступа к инженерным коммуникациям, отключающим устройствам и другие мероприятия (работы), вызывающие ухудшения условий эксплуатации многоквартирного дома и проживания граждан;</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б) устанавливаются отключающие или регулирующие устройства на общедомовых инженерных сетях, если пользование ими оказывает влияние на потребление ресурсов в смежных помещениях;</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xml:space="preserve">в) переустроенное и (или) перепланированное помещение или смежные с ним помещения могут быть отнесены в порядке, установленном </w:t>
      </w:r>
      <w:r w:rsidRPr="00985A92">
        <w:rPr>
          <w:rFonts w:eastAsia="Times New Roman"/>
          <w:color w:val="000000"/>
        </w:rPr>
        <w:lastRenderedPageBreak/>
        <w:t>законодательством Российской Федерации, к категории непригодных для проживания;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г) нарушается прочность, устойчивость несущих конструкций здания, при котором может произойти их разрушение;</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д) предусматриваются ликвидация, уменьшение сечения каналов естественной вентиляции;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е)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размещения дополнительного оборудования в помещениях;</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ж) возможно ухудшение сохранности и внешнего вида фасадов;</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з) нарушаются противопожарные или санитарные требования;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и) осуществляется перевод технических подполий в подвалы;</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к) производят мероприятия по переустройству или перепланировке в домах, признанных аварийными в порядке, установленном законодательством Российской Федерации;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л) проводятся работы, затрагивающие внешний облик домов, в том числе устройство мансардных окон, а также изменение габаритов жилых помещений (для объектов, обладающих признаками объекта культурного наследия);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м) устраиваются проемы между жилыми комнатами и газифицированными кухнями без плотно закрывающейся двери;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н) производится объединение газифицированного помещения с жилой комнатой.</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5.1.3. В многоквартирных жилых домах без технического заключения о допустимости и безопасности планируемых работ по переустройству и (или) перепланировке помещения оформленное автором проекта жилого дома или проектной организацией, являющейся членом саморегулируемой организации (СРО) на выполнение следующих видов работ, не допускается: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а)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б) устройство штроб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в) устройство дополнительных проемов в стеновых панелях и несущих конструкциях (стенах), а также несущих конструкциях смежных по высоте помещений (перекрытиях).</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5.1.4. Не допускается производить перепланировку и (или) переоборудование жилых помещений для использования под нежилые цели, обустраивать специальные производственные, технологические помещения в жилых помещениях без предварительного перевода их в состав нежилого фонда, в порядке, установленном действующим законодательством.</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xml:space="preserve">5.1.5. Переустройство и (или) перепланировка смежных помещений, которые не могут быть осуществлены без присоединения к помещениям части </w:t>
      </w:r>
      <w:r w:rsidRPr="00985A92">
        <w:rPr>
          <w:rFonts w:eastAsia="Times New Roman"/>
          <w:color w:val="000000"/>
        </w:rPr>
        <w:lastRenderedPageBreak/>
        <w:t>общего имущества в многоквартирном доме, допускаются только в соответствии со статьей 40 Жилищного кодекса</w:t>
      </w:r>
    </w:p>
    <w:p w:rsidR="00AB572A" w:rsidRPr="00985A92" w:rsidRDefault="00AB572A" w:rsidP="00AB572A">
      <w:pPr>
        <w:shd w:val="clear" w:color="auto" w:fill="FFFFFF"/>
        <w:ind w:firstLine="709"/>
        <w:jc w:val="both"/>
        <w:rPr>
          <w:rFonts w:eastAsia="Times New Roman"/>
          <w:color w:val="000000"/>
        </w:rPr>
      </w:pPr>
    </w:p>
    <w:p w:rsidR="00AB572A" w:rsidRPr="00985A92" w:rsidRDefault="00AB572A" w:rsidP="00AB572A">
      <w:pPr>
        <w:jc w:val="center"/>
        <w:rPr>
          <w:b/>
          <w:bCs/>
        </w:rPr>
      </w:pPr>
      <w:r w:rsidRPr="00985A92">
        <w:rPr>
          <w:b/>
          <w:bCs/>
          <w:lang w:val="en-US"/>
        </w:rPr>
        <w:t>VI</w:t>
      </w:r>
      <w:r w:rsidRPr="00985A92">
        <w:rPr>
          <w:b/>
          <w:bCs/>
        </w:rPr>
        <w:t>. Основные требования к проектной документации по переустройству и (или) перепланировке жилых и (или) нежилых помещений</w:t>
      </w:r>
    </w:p>
    <w:p w:rsidR="00AB572A" w:rsidRPr="00985A92" w:rsidRDefault="00AB572A" w:rsidP="00AB572A">
      <w:pPr>
        <w:shd w:val="clear" w:color="auto" w:fill="FFFFFF"/>
        <w:ind w:firstLine="709"/>
        <w:jc w:val="both"/>
        <w:rPr>
          <w:rFonts w:eastAsia="Times New Roman"/>
          <w:color w:val="000000"/>
        </w:rPr>
      </w:pP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6.1. Проектная документация планируемого переустройства и (или) перепланировки жилых и (или) нежилых помещений (далее – проект) разрабатывается специализированными проектными организациями или индивидуальными предпринимателями (проектировщиками), являющимися членами саморегулируемой организации.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6.2. Текстовые и графические материалы, входящие в состав проекта, оформляются в соответствии с требованиями технических регламентов, государственных стандартов, строительных норм и правил, сводов правил, ведомственных строительных норм, санитарных правил и норм.</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6.3. Проект в зависимости от проектируемых работ в текстовом и графическом выражении должен содержать:</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планировочные, архитектурные, конструктивные, технологические решения;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решения по устройству инженерного оборудования и заключение о функционировании внутренних инженерных сетей;</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решения по охране окружающей среды, противопожарным мероприятиям;</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решения по организации производства работ, обеспечения доступности маломобильным группам населения.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6.4. В состав представляемых на рассмотрение проектов входят:</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1) пояснительная записка.</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отчетной документации по результатам инженерных изысканий;</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сведений о проектной мощности электропотребления;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обязательства проектной организации о соответствии рабочей документации заданию на проектирование, выданным техническим условиям, требованиям действующих технических регламентов, стандартов, сводов правил, других документов, содержащих установленные требования;</w:t>
      </w:r>
    </w:p>
    <w:p w:rsidR="00AB572A" w:rsidRPr="00985A92" w:rsidRDefault="00AB572A" w:rsidP="00AB572A">
      <w:pPr>
        <w:tabs>
          <w:tab w:val="left" w:pos="975"/>
        </w:tabs>
        <w:ind w:firstLine="709"/>
        <w:jc w:val="both"/>
        <w:rPr>
          <w:rFonts w:eastAsia="Arial"/>
        </w:rPr>
      </w:pPr>
      <w:r w:rsidRPr="00985A92">
        <w:rPr>
          <w:rFonts w:eastAsia="Arial"/>
        </w:rPr>
        <w:t>- перечня производимых работ по переустройству и (или) перепланировке жилых (нежилых) помещений;</w:t>
      </w:r>
    </w:p>
    <w:p w:rsidR="00AB572A" w:rsidRPr="00985A92" w:rsidRDefault="00AB572A" w:rsidP="00AB572A">
      <w:pPr>
        <w:tabs>
          <w:tab w:val="left" w:pos="975"/>
        </w:tabs>
        <w:ind w:firstLine="709"/>
        <w:jc w:val="both"/>
        <w:rPr>
          <w:rFonts w:eastAsia="Arial"/>
        </w:rPr>
      </w:pPr>
      <w:r w:rsidRPr="00985A92">
        <w:rPr>
          <w:rFonts w:eastAsia="Arial"/>
        </w:rPr>
        <w:t>Проектная организация, разрабатывающая проект при выявлении работ, связанных с проведением реконструкции объекта капитального строительства, обязана отразить данный факт в пояснительной записке к проекту.</w:t>
      </w:r>
    </w:p>
    <w:p w:rsidR="00AB572A" w:rsidRPr="00985A92" w:rsidRDefault="00AB572A" w:rsidP="00AB572A">
      <w:pPr>
        <w:shd w:val="clear" w:color="auto" w:fill="FFFFFF"/>
        <w:ind w:firstLine="709"/>
        <w:jc w:val="both"/>
        <w:rPr>
          <w:rFonts w:eastAsia="Arial"/>
        </w:rPr>
      </w:pPr>
      <w:r w:rsidRPr="00985A92">
        <w:rPr>
          <w:rFonts w:eastAsia="Arial"/>
        </w:rPr>
        <w:t>Обязательным приложением к пояснительной записке к проекту является выписка из реестра членов саморегулируемой организации;</w:t>
      </w:r>
    </w:p>
    <w:p w:rsidR="00AB572A" w:rsidRPr="00985A92" w:rsidRDefault="00AB572A" w:rsidP="00AB572A">
      <w:pPr>
        <w:tabs>
          <w:tab w:val="left" w:pos="1060"/>
        </w:tabs>
        <w:ind w:firstLine="709"/>
        <w:jc w:val="both"/>
        <w:rPr>
          <w:rFonts w:eastAsia="Arial"/>
        </w:rPr>
      </w:pPr>
      <w:r w:rsidRPr="00985A92">
        <w:rPr>
          <w:color w:val="000000"/>
        </w:rPr>
        <w:t xml:space="preserve">2) </w:t>
      </w:r>
      <w:r w:rsidRPr="00985A92">
        <w:rPr>
          <w:rFonts w:eastAsia="Arial"/>
        </w:rPr>
        <w:t>исходные материалы органа технического учета и инвентаризации;</w:t>
      </w:r>
    </w:p>
    <w:p w:rsidR="00AB572A" w:rsidRPr="00985A92" w:rsidRDefault="00AB572A" w:rsidP="00AB572A">
      <w:pPr>
        <w:tabs>
          <w:tab w:val="left" w:pos="1060"/>
        </w:tabs>
        <w:ind w:firstLine="709"/>
        <w:jc w:val="both"/>
        <w:rPr>
          <w:rFonts w:eastAsia="Arial"/>
        </w:rPr>
      </w:pPr>
      <w:r w:rsidRPr="00985A92">
        <w:rPr>
          <w:color w:val="000000"/>
        </w:rPr>
        <w:t xml:space="preserve">3) </w:t>
      </w:r>
      <w:r w:rsidRPr="00985A92">
        <w:rPr>
          <w:rFonts w:eastAsia="Arial"/>
        </w:rPr>
        <w:t>план этажа М 1:100 (М 1:50) с указанием:</w:t>
      </w:r>
    </w:p>
    <w:p w:rsidR="00AB572A" w:rsidRPr="00985A92" w:rsidRDefault="00AB572A" w:rsidP="00AB572A">
      <w:pPr>
        <w:tabs>
          <w:tab w:val="left" w:pos="960"/>
        </w:tabs>
        <w:ind w:firstLine="709"/>
        <w:jc w:val="both"/>
        <w:rPr>
          <w:rFonts w:eastAsia="Arial"/>
        </w:rPr>
      </w:pPr>
      <w:r w:rsidRPr="00985A92">
        <w:rPr>
          <w:rFonts w:eastAsia="Arial"/>
        </w:rPr>
        <w:lastRenderedPageBreak/>
        <w:t>- предполагаемых к сносу перегородок;</w:t>
      </w:r>
    </w:p>
    <w:p w:rsidR="00AB572A" w:rsidRPr="00985A92" w:rsidRDefault="00AB572A" w:rsidP="00AB572A">
      <w:pPr>
        <w:tabs>
          <w:tab w:val="left" w:pos="960"/>
        </w:tabs>
        <w:ind w:firstLine="709"/>
        <w:jc w:val="both"/>
        <w:rPr>
          <w:rFonts w:eastAsia="Arial"/>
        </w:rPr>
      </w:pPr>
      <w:r w:rsidRPr="00985A92">
        <w:rPr>
          <w:rFonts w:eastAsia="Arial"/>
        </w:rPr>
        <w:t>- устанавливаемых перегородок;</w:t>
      </w:r>
    </w:p>
    <w:p w:rsidR="00AB572A" w:rsidRPr="00985A92" w:rsidRDefault="00AB572A" w:rsidP="00AB572A">
      <w:pPr>
        <w:tabs>
          <w:tab w:val="left" w:pos="960"/>
        </w:tabs>
        <w:ind w:firstLine="709"/>
        <w:jc w:val="both"/>
        <w:rPr>
          <w:rFonts w:eastAsia="Arial"/>
        </w:rPr>
      </w:pPr>
      <w:r w:rsidRPr="00985A92">
        <w:rPr>
          <w:rFonts w:eastAsia="Arial"/>
        </w:rPr>
        <w:t>- мест пробития и габаритов проемов во внутренних стенах;</w:t>
      </w:r>
    </w:p>
    <w:p w:rsidR="00AB572A" w:rsidRPr="00985A92" w:rsidRDefault="00AB572A" w:rsidP="00AB572A">
      <w:pPr>
        <w:tabs>
          <w:tab w:val="left" w:pos="960"/>
        </w:tabs>
        <w:ind w:firstLine="709"/>
        <w:jc w:val="both"/>
        <w:rPr>
          <w:rFonts w:eastAsia="Arial"/>
        </w:rPr>
      </w:pPr>
      <w:r w:rsidRPr="00985A92">
        <w:rPr>
          <w:rFonts w:eastAsia="Arial"/>
        </w:rPr>
        <w:t>- мест размещения инженерного оборудования;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4) решения по размещению и функционированию внутреннего инженерного оборудования и инженерных систем;</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5) чертежи узлов, деталей, конструктивные решения и расчеты;</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6) рабочие чертежи на производство строительных и монтажных работ;</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 заключение о техническом состоянии несущих конструкций помещений и о возможности производства планируемых работ, оформленное проектной организацией, - включает выводы о допустимости и технических условиях по проектированию и производству планируемых работ по переустройству и (или) перепланировке жилых (нежилых) помещений, а также в зависимости от их вида:</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а)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б) о состоянии деревянных перекрытий переустраиваемого и (или) перепланируемого жилого (нежилого) помещения в уровне пола и потолка при переустройстве и (или) перепланировке, имеющего деревянные перекрытия.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xml:space="preserve">6.5. </w:t>
      </w:r>
      <w:r w:rsidRPr="00985A92">
        <w:rPr>
          <w:rFonts w:eastAsia="Arial"/>
        </w:rPr>
        <w:t>При планировании производства работ, проведение которых связано с изменением внешнего архитектурного облика помещений, в состав представляемых на рассмотрение проектов переустройства и (или) перепланировки жилых (нежилых) помещений дополнительно включаются: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1) ситуационный план М 1:2000, выданный (оформленный) уполномоченной организацией;</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2) чертежи элементов (фрагментов) фасадов, фотофиксация существующего положения и фотомонтаж проектного решения;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3) схема генерального плана прилегающего участка территории при планируемом изменении благоустройства или использовании (приспособлении) этого участка, обусловленных изменением внешнего архитектурного облика здания.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6.6. При планировании производства работ, проведение которых связано с передачей в пользование части общего имущества, заявитель дополнительно представляет:</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2) кадастровый паспорт земельного участка, на котором расположены многоквартирный дом (здание) и иные входящие в состав такого дома объекты недвижимого имущества, если предусматривается создание входов (лестниц, крылец) в подвальные, либо цокольные помещения или на первые этажи зданий, в случае если в отношении земельного участка проведен государственный кадастровый учет.</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lastRenderedPageBreak/>
        <w:t>6.7. При проектировании работ, в ходе которых затрагивается газовое оборудование, необходимо согласование проекта с газораспределительной организацией.</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6.8. Утверждение проекта оформляется автором проекта и подписью заказчика в задании на проектирование.</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6.9. Разработка проекта не требуется при выполнении отделочного (косметического) ремонта помещений, в том числе при замене отделочных покрытий стен, полов и потолков.</w:t>
      </w:r>
    </w:p>
    <w:p w:rsidR="00AB572A" w:rsidRPr="00985A92" w:rsidRDefault="00AB572A" w:rsidP="00AB572A">
      <w:pPr>
        <w:shd w:val="clear" w:color="auto" w:fill="FFFFFF"/>
        <w:ind w:firstLine="709"/>
        <w:jc w:val="both"/>
        <w:rPr>
          <w:rFonts w:eastAsia="Times New Roman"/>
          <w:color w:val="000000"/>
        </w:rPr>
      </w:pPr>
    </w:p>
    <w:p w:rsidR="00AB572A" w:rsidRPr="00985A92" w:rsidRDefault="00AB572A" w:rsidP="00AB572A">
      <w:pPr>
        <w:jc w:val="center"/>
        <w:rPr>
          <w:b/>
          <w:bCs/>
        </w:rPr>
      </w:pPr>
      <w:r w:rsidRPr="00985A92">
        <w:rPr>
          <w:b/>
          <w:bCs/>
          <w:lang w:val="en-US"/>
        </w:rPr>
        <w:t>VII</w:t>
      </w:r>
      <w:r w:rsidRPr="00985A92">
        <w:rPr>
          <w:b/>
          <w:bCs/>
        </w:rPr>
        <w:t>. Порядок получения разрешения на переустройство и (или) перепланировку помещений в многоквартирном доме</w:t>
      </w:r>
    </w:p>
    <w:p w:rsidR="00AB572A" w:rsidRPr="00985A92" w:rsidRDefault="00AB572A" w:rsidP="00AB572A">
      <w:pPr>
        <w:shd w:val="clear" w:color="auto" w:fill="FFFFFF"/>
        <w:ind w:firstLine="709"/>
        <w:jc w:val="both"/>
        <w:rPr>
          <w:rFonts w:eastAsia="Times New Roman"/>
          <w:color w:val="000000"/>
        </w:rPr>
      </w:pP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7.1. Для получения разрешения на переустройство и (или) перепланировку помещения заявителю необходимо предоставить в Администрацию:</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xml:space="preserve">1) заявление о переустройстве и (или) перепланировке по </w:t>
      </w:r>
      <w:hyperlink r:id="rId13" w:history="1">
        <w:r w:rsidRPr="00985A92">
          <w:rPr>
            <w:rFonts w:eastAsia="Times New Roman"/>
          </w:rPr>
          <w:t>форме</w:t>
        </w:r>
      </w:hyperlink>
      <w:r w:rsidRPr="00985A92">
        <w:rPr>
          <w:rFonts w:eastAsia="Times New Roman"/>
          <w:color w:val="000000"/>
        </w:rPr>
        <w:t>, утвержденной Приказом № 240/пр;</w:t>
      </w:r>
    </w:p>
    <w:p w:rsidR="00AB572A" w:rsidRPr="00985A92" w:rsidRDefault="00AB572A" w:rsidP="00AB572A">
      <w:pPr>
        <w:shd w:val="clear" w:color="auto" w:fill="FFFFFF"/>
        <w:ind w:firstLine="709"/>
        <w:jc w:val="both"/>
        <w:rPr>
          <w:rFonts w:eastAsia="Times New Roman"/>
          <w:color w:val="000000"/>
        </w:rPr>
      </w:pPr>
      <w:bookmarkStart w:id="0" w:name="Par548"/>
      <w:bookmarkEnd w:id="0"/>
      <w:r w:rsidRPr="00985A92">
        <w:rPr>
          <w:rFonts w:eastAsia="Times New Roman"/>
          <w:color w:val="000000"/>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B572A" w:rsidRPr="00985A92" w:rsidRDefault="00AB572A" w:rsidP="00AB572A">
      <w:pPr>
        <w:shd w:val="clear" w:color="auto" w:fill="FFFFFF"/>
        <w:ind w:firstLine="709"/>
        <w:jc w:val="both"/>
        <w:rPr>
          <w:rFonts w:eastAsia="Times New Roman"/>
          <w:color w:val="000000"/>
        </w:rPr>
      </w:pPr>
      <w:bookmarkStart w:id="1" w:name="Par550"/>
      <w:bookmarkEnd w:id="1"/>
      <w:r w:rsidRPr="00985A92">
        <w:rPr>
          <w:rFonts w:eastAsia="Times New Roman"/>
          <w:color w:val="00000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ar809"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 w:history="1">
        <w:r w:rsidRPr="00985A92">
          <w:rPr>
            <w:rFonts w:eastAsia="Times New Roman"/>
          </w:rPr>
          <w:t>частью 2 статьи 40</w:t>
        </w:r>
      </w:hyperlink>
      <w:r w:rsidRPr="00985A92">
        <w:rPr>
          <w:rFonts w:eastAsia="Times New Roman"/>
          <w:color w:val="000000"/>
        </w:rPr>
        <w:t xml:space="preserve"> Жилищного кодекса;</w:t>
      </w:r>
    </w:p>
    <w:p w:rsidR="00AB572A" w:rsidRPr="00985A92" w:rsidRDefault="00AB572A" w:rsidP="00AB572A">
      <w:pPr>
        <w:shd w:val="clear" w:color="auto" w:fill="FFFFFF"/>
        <w:ind w:firstLine="709"/>
        <w:jc w:val="both"/>
        <w:rPr>
          <w:rFonts w:eastAsia="Times New Roman"/>
          <w:color w:val="000000"/>
        </w:rPr>
      </w:pPr>
      <w:bookmarkStart w:id="2" w:name="Par552"/>
      <w:bookmarkEnd w:id="2"/>
      <w:r w:rsidRPr="00985A92">
        <w:rPr>
          <w:rFonts w:eastAsia="Times New Roman"/>
          <w:color w:val="000000"/>
        </w:rPr>
        <w:t xml:space="preserve">4) технический </w:t>
      </w:r>
      <w:hyperlink r:id="rId14" w:history="1">
        <w:r w:rsidRPr="00985A92">
          <w:rPr>
            <w:rFonts w:eastAsia="Times New Roman"/>
          </w:rPr>
          <w:t>паспорт</w:t>
        </w:r>
      </w:hyperlink>
      <w:r w:rsidRPr="00985A92">
        <w:rPr>
          <w:rFonts w:eastAsia="Times New Roman"/>
          <w:color w:val="000000"/>
        </w:rPr>
        <w:t xml:space="preserve"> переустраиваемого и (или) перепланируемого помещения в многоквартирном доме;</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B572A" w:rsidRPr="00985A92" w:rsidRDefault="00AB572A" w:rsidP="00AB572A">
      <w:pPr>
        <w:shd w:val="clear" w:color="auto" w:fill="FFFFFF"/>
        <w:ind w:firstLine="709"/>
        <w:jc w:val="both"/>
        <w:rPr>
          <w:rFonts w:eastAsia="Times New Roman"/>
          <w:color w:val="000000"/>
        </w:rPr>
      </w:pPr>
      <w:bookmarkStart w:id="3" w:name="Par555"/>
      <w:bookmarkEnd w:id="3"/>
      <w:r w:rsidRPr="00985A92">
        <w:rPr>
          <w:rFonts w:eastAsia="Times New Roman"/>
          <w:color w:val="000000"/>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7.1.1. Заявитель вправе не представлять документы, предусмотренные под</w:t>
      </w:r>
      <w:hyperlink w:anchor="Par552" w:tooltip="4) технический паспорт переустраиваемого и (или) перепланируемого помещения в многоквартирном доме;" w:history="1">
        <w:r w:rsidRPr="00985A92">
          <w:rPr>
            <w:rFonts w:eastAsia="Times New Roman"/>
          </w:rPr>
          <w:t>пунктами 4</w:t>
        </w:r>
      </w:hyperlink>
      <w:r w:rsidRPr="00985A92">
        <w:rPr>
          <w:rFonts w:eastAsia="Times New Roman"/>
        </w:rPr>
        <w:t xml:space="preserve"> и </w:t>
      </w:r>
      <w:hyperlink w:anchor="Par555"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85A92">
          <w:rPr>
            <w:rFonts w:eastAsia="Times New Roman"/>
          </w:rPr>
          <w:t>6 пункта</w:t>
        </w:r>
      </w:hyperlink>
      <w:r w:rsidRPr="00985A92">
        <w:rPr>
          <w:rFonts w:eastAsia="Times New Roman"/>
        </w:rPr>
        <w:t xml:space="preserve"> 7.1.</w:t>
      </w:r>
      <w:r w:rsidRPr="00985A92">
        <w:rPr>
          <w:rFonts w:eastAsia="Times New Roman"/>
          <w:color w:val="000000"/>
        </w:rPr>
        <w:t xml:space="preserve">, а также в случае, если право на </w:t>
      </w:r>
      <w:r w:rsidRPr="00985A92">
        <w:rPr>
          <w:rFonts w:eastAsia="Times New Roman"/>
          <w:color w:val="000000"/>
        </w:rPr>
        <w:lastRenderedPageBreak/>
        <w:t>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w:t>
      </w:r>
      <w:hyperlink w:anchor="Par548"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85A92">
          <w:rPr>
            <w:rFonts w:eastAsia="Times New Roman"/>
          </w:rPr>
          <w:t>пунктом 2 пункта</w:t>
        </w:r>
      </w:hyperlink>
      <w:r w:rsidRPr="00985A92">
        <w:rPr>
          <w:rFonts w:eastAsia="Times New Roman"/>
          <w:color w:val="000000"/>
        </w:rPr>
        <w:t xml:space="preserve"> </w:t>
      </w:r>
      <w:r w:rsidRPr="00985A92">
        <w:rPr>
          <w:rFonts w:eastAsia="Times New Roman"/>
        </w:rPr>
        <w:t>7.1</w:t>
      </w:r>
      <w:r w:rsidRPr="00985A92">
        <w:rPr>
          <w:rFonts w:eastAsia="Times New Roman"/>
          <w:color w:val="000000"/>
        </w:rPr>
        <w:t>.</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xml:space="preserve">Для рассмотрения </w:t>
      </w:r>
      <w:hyperlink r:id="rId15" w:history="1">
        <w:r w:rsidRPr="00985A92">
          <w:rPr>
            <w:rFonts w:eastAsia="Times New Roman"/>
          </w:rPr>
          <w:t>заявления</w:t>
        </w:r>
      </w:hyperlink>
      <w:r w:rsidRPr="00985A92">
        <w:rPr>
          <w:rFonts w:eastAsia="Times New Roman"/>
          <w:color w:val="000000"/>
        </w:rPr>
        <w:t xml:space="preserve"> о переустройстве и (или) перепланировке помещения в многоквартирном доме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xml:space="preserve">2) технический </w:t>
      </w:r>
      <w:hyperlink r:id="rId16" w:history="1">
        <w:r w:rsidRPr="00985A92">
          <w:rPr>
            <w:rFonts w:eastAsia="Times New Roman"/>
          </w:rPr>
          <w:t>паспорт</w:t>
        </w:r>
      </w:hyperlink>
      <w:r w:rsidRPr="00985A92">
        <w:rPr>
          <w:rFonts w:eastAsia="Times New Roman"/>
          <w:color w:val="000000"/>
        </w:rPr>
        <w:t xml:space="preserve"> переустраиваемого и (или) перепланируемого помещения в многоквартирном доме;</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7.1.2. Если помещение находится в совместной собственности нескольких лиц, заявление подписывается совместно всеми собственниками (совместное заявление) либо одним из них (либо третьим лицом), уполномоченным доверенностью представлять их интересы.</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7.1.3. Ответственность за правильность заполнения и подписания заявлений, полноту комплекта представляемых документов, их достоверность и надлежащее оформление несет заявитель.</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7.2. Специалист Отдела рассматривает поступившее заявление и представленные документы, а также документы, поступившие по результатам запросов, предусмотренных пунктом 7.1.1.</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7.2.1. В случае непредставления заявителем документов, обязанность по представлению которых возложена на заявителя, специалист Отдела готовит и передает на подпись Главе городского округа муниципальное образование городской округ город Красный Луч Луганской Народной Республики мотивированный отказ с содержанием причин отказа.</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7.3. По результатам проверки поступившего пакета документов, предусмотренного пунктом 7.1., при его соответствии требованиям данного пункта, специалист Отдела передает пакет документов для принятия решения о согласовании (отказе в согласовании) переустройства и (или) перепланировки помещения начальнику управления строительства, архитектуры, земельных отношений – главному архитектору Администрации (или лицу его замещающему) (далее – главный архитектор).</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В соответствии с частью 4 статьи 26 Жилищного кодекса решение о согласовании или об отказе в согласовании должно быть принято по результатам рассмотрения поступивших в Администрацию документов, не позднее чем через сорок пять дней со дня представления документов, обязанность по представлению которых возложена на заявителя.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xml:space="preserve">Критерием принятия решения о согласовании (отказе в согласовании) проекта переустройства и (или) перепланировки помещения является </w:t>
      </w:r>
      <w:r w:rsidRPr="00985A92">
        <w:rPr>
          <w:rFonts w:eastAsia="Times New Roman"/>
          <w:color w:val="000000"/>
        </w:rPr>
        <w:lastRenderedPageBreak/>
        <w:t xml:space="preserve">соответствие </w:t>
      </w:r>
      <w:r w:rsidRPr="00985A92">
        <w:rPr>
          <w:rFonts w:eastAsia="Times New Roman"/>
        </w:rPr>
        <w:t>проекта переустройства и (или) перепланировки помещения в многоквартирном доме требованиям действующего законодательства</w:t>
      </w:r>
      <w:r w:rsidRPr="00985A92">
        <w:rPr>
          <w:rFonts w:eastAsia="Times New Roman"/>
          <w:color w:val="000000"/>
        </w:rPr>
        <w:t>.</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7.4. Способом фиксации согласования проекта переустройства и (или) перепланировки помещения является положительная резолюция главного архитектора на проекте.</w:t>
      </w:r>
    </w:p>
    <w:p w:rsidR="00AB572A" w:rsidRPr="00985A92" w:rsidRDefault="00AB572A" w:rsidP="00AB572A">
      <w:pPr>
        <w:shd w:val="clear" w:color="auto" w:fill="FFFFFF"/>
        <w:ind w:firstLine="709"/>
        <w:jc w:val="both"/>
        <w:rPr>
          <w:rFonts w:eastAsia="Times New Roman"/>
        </w:rPr>
      </w:pPr>
      <w:r w:rsidRPr="00985A92">
        <w:rPr>
          <w:rFonts w:eastAsia="Times New Roman"/>
        </w:rPr>
        <w:t xml:space="preserve">7.5. Специалист Отдела по результатам принятого главным архитектором решения готовит в соответствии с формой, утвержденной Приказом № 240/пр, проект Постановления Администрации о согласовании (отказе в согласовании) проекта переустройства и (или) перепланировки помещения в многоквартирном доме, которое передается </w:t>
      </w:r>
      <w:r w:rsidRPr="00985A92">
        <w:rPr>
          <w:rFonts w:eastAsia="Times New Roman"/>
          <w:color w:val="000000"/>
        </w:rPr>
        <w:t>Главе городского округа муниципальное образование городской округ город Красный Луч Луганской Народной Республики для подписания.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7.6. Результатом процедуры согласования (отказа в согласовании) на бумажном носителе является ответ заявителю с приложением к нему копии Постановления Администрации о согласовании (отказе в согласовании) проекта переустройства и (или) перепланировки помещения в многоквартирном доме.</w:t>
      </w:r>
    </w:p>
    <w:p w:rsidR="00AB572A" w:rsidRPr="00985A92" w:rsidRDefault="00AB572A" w:rsidP="00AB572A">
      <w:pPr>
        <w:shd w:val="clear" w:color="auto" w:fill="FFFFFF"/>
        <w:jc w:val="both"/>
        <w:rPr>
          <w:rFonts w:eastAsia="Times New Roman"/>
          <w:color w:val="000000"/>
        </w:rPr>
      </w:pPr>
    </w:p>
    <w:p w:rsidR="00AB572A" w:rsidRPr="00985A92" w:rsidRDefault="00AB572A" w:rsidP="00AB572A">
      <w:pPr>
        <w:shd w:val="clear" w:color="auto" w:fill="FFFFFF"/>
        <w:ind w:firstLine="709"/>
        <w:jc w:val="center"/>
        <w:rPr>
          <w:rFonts w:eastAsia="Times New Roman"/>
          <w:color w:val="000000"/>
        </w:rPr>
      </w:pPr>
      <w:r w:rsidRPr="00985A92">
        <w:rPr>
          <w:rFonts w:eastAsia="Times New Roman"/>
          <w:b/>
          <w:bCs/>
          <w:color w:val="000000"/>
          <w:lang w:val="en-US"/>
        </w:rPr>
        <w:t>VIII</w:t>
      </w:r>
      <w:r w:rsidRPr="00985A92">
        <w:rPr>
          <w:rFonts w:eastAsia="Times New Roman"/>
          <w:b/>
          <w:bCs/>
          <w:color w:val="000000"/>
        </w:rPr>
        <w:t>. Завершение переустройства и (или) перепланировки помещений</w:t>
      </w:r>
    </w:p>
    <w:p w:rsidR="00AB572A" w:rsidRPr="00985A92" w:rsidRDefault="00AB572A" w:rsidP="00AB572A">
      <w:pPr>
        <w:shd w:val="clear" w:color="auto" w:fill="FFFFFF"/>
        <w:ind w:firstLine="709"/>
        <w:jc w:val="both"/>
        <w:rPr>
          <w:rFonts w:eastAsia="Times New Roman"/>
          <w:color w:val="000000"/>
        </w:rPr>
      </w:pP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8.1. По окончании работ по переустройству и (или) перепланировке помещения, выполненных на основании полученного разрешения, заявитель обязан направить в Администрацию уведомление о завершении таких работ.</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 xml:space="preserve">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17" w:history="1">
        <w:r w:rsidRPr="00985A92">
          <w:rPr>
            <w:rFonts w:eastAsia="Times New Roman"/>
          </w:rPr>
          <w:t>законом</w:t>
        </w:r>
      </w:hyperlink>
      <w:r w:rsidRPr="00985A92">
        <w:rPr>
          <w:rFonts w:eastAsia="Times New Roman"/>
          <w:color w:val="000000"/>
        </w:rPr>
        <w:t xml:space="preserve"> от 13 июля 2015 года N 218-ФЗ "О государственной регистрации недвижимости".</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8.2. Завершение работ, предусмотренных в абзаце первом пункта 8.1., подтверждается актом межведомственной комиссии (далее – Комиссия), действующей на основании</w:t>
      </w:r>
      <w:r w:rsidRPr="00985A92">
        <w:rPr>
          <w:rFonts w:eastAsia="Times New Roman"/>
        </w:rPr>
        <w:t xml:space="preserve"> Положения о </w:t>
      </w:r>
      <w:r w:rsidRPr="00985A92">
        <w:rPr>
          <w:rFonts w:eastAsia="Times New Roman"/>
          <w:bCs/>
        </w:rPr>
        <w:t>межведомственной</w:t>
      </w:r>
      <w:r w:rsidRPr="00985A92">
        <w:rPr>
          <w:rFonts w:eastAsia="Times New Roman"/>
        </w:rPr>
        <w:t xml:space="preserve"> комиссии по рассмотрению вопросов перевода жилого помещения в нежилое помещение, нежилого помещения в жилое помещение,</w:t>
      </w:r>
      <w:r w:rsidRPr="00985A92">
        <w:rPr>
          <w:rFonts w:eastAsia="Times New Roman"/>
          <w:b/>
          <w:bCs/>
        </w:rPr>
        <w:t xml:space="preserve"> </w:t>
      </w:r>
      <w:r w:rsidRPr="00985A92">
        <w:rPr>
          <w:rFonts w:eastAsia="Times New Roman"/>
          <w:bCs/>
        </w:rPr>
        <w:t>переустройству и (или) перепланировке помещения</w:t>
      </w:r>
      <w:r w:rsidRPr="00985A92">
        <w:rPr>
          <w:rFonts w:eastAsia="Times New Roman"/>
          <w:b/>
          <w:bCs/>
        </w:rPr>
        <w:t xml:space="preserve"> </w:t>
      </w:r>
      <w:r w:rsidRPr="00985A92">
        <w:rPr>
          <w:rFonts w:eastAsia="Times New Roman"/>
          <w:bCs/>
        </w:rPr>
        <w:t xml:space="preserve">в многоквартирном доме, приемке в эксплуатацию после переустройства и (или) перепланировки помещения в многоквартирном доме, утвержденного </w:t>
      </w:r>
      <w:r w:rsidRPr="00985A92">
        <w:rPr>
          <w:rFonts w:eastAsia="Times New Roman"/>
        </w:rPr>
        <w:t>Постановлением Администрации от 20.05.2024           № П-122/24 (с изменениями)</w:t>
      </w:r>
      <w:r w:rsidRPr="00985A92">
        <w:rPr>
          <w:rFonts w:eastAsia="Times New Roman"/>
          <w:color w:val="000000"/>
        </w:rPr>
        <w:t>.</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Утверждение акта Комиссии осуществляется в срок, не превышающий тридцати календарных дней со дня поступления в Администрацию указанного в пункте 8.1. уведомления.</w:t>
      </w:r>
    </w:p>
    <w:p w:rsidR="00AB572A" w:rsidRPr="00985A92" w:rsidRDefault="00AB572A" w:rsidP="00AB572A">
      <w:pPr>
        <w:shd w:val="clear" w:color="auto" w:fill="FFFFFF"/>
        <w:ind w:firstLine="709"/>
        <w:jc w:val="both"/>
        <w:rPr>
          <w:rFonts w:eastAsia="Times New Roman"/>
          <w:color w:val="000000"/>
        </w:rPr>
      </w:pPr>
      <w:r w:rsidRPr="00985A92">
        <w:rPr>
          <w:rFonts w:eastAsia="Times New Roman"/>
          <w:color w:val="000000"/>
        </w:rPr>
        <w:t>8.3. Переустройство помещения в многоквартирном доме считается завершенным со дня утверждения акта, предусмотренного пунктом 8.2.</w:t>
      </w:r>
    </w:p>
    <w:p w:rsidR="008A0979" w:rsidRDefault="00AB572A" w:rsidP="0058015C">
      <w:pPr>
        <w:pStyle w:val="af5"/>
        <w:spacing w:line="240" w:lineRule="auto"/>
      </w:pPr>
      <w:r w:rsidRPr="00985A92">
        <w:rPr>
          <w:rFonts w:eastAsia="Times New Roman"/>
          <w:color w:val="000000"/>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sectPr w:rsidR="008A0979" w:rsidSect="00AE7FAF">
      <w:pgSz w:w="11906" w:h="16838"/>
      <w:pgMar w:top="1134" w:right="567" w:bottom="1134" w:left="1701" w:header="11"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BB6" w:rsidRDefault="00435BB6" w:rsidP="00FA1AB6">
      <w:r>
        <w:separator/>
      </w:r>
    </w:p>
  </w:endnote>
  <w:endnote w:type="continuationSeparator" w:id="1">
    <w:p w:rsidR="00435BB6" w:rsidRDefault="00435BB6"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BB6" w:rsidRDefault="00435BB6" w:rsidP="00FA1AB6">
      <w:r>
        <w:separator/>
      </w:r>
    </w:p>
  </w:footnote>
  <w:footnote w:type="continuationSeparator" w:id="1">
    <w:p w:rsidR="00435BB6" w:rsidRDefault="00435BB6"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2E" w:rsidRDefault="00B0092E">
    <w:pPr>
      <w:pStyle w:val="af0"/>
    </w:pPr>
  </w:p>
  <w:p w:rsidR="004D2E7F" w:rsidRPr="004D2E7F" w:rsidRDefault="004D2E7F" w:rsidP="004D2E7F">
    <w:pPr>
      <w:pStyle w:val="af0"/>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E7" w:rsidRDefault="005170E7" w:rsidP="002E6BC1">
    <w:pPr>
      <w:pStyle w:val="af0"/>
      <w:jc w:val="right"/>
      <w:rPr>
        <w:sz w:val="24"/>
        <w:szCs w:val="24"/>
      </w:rPr>
    </w:pPr>
  </w:p>
  <w:p w:rsidR="005D60D2" w:rsidRPr="00366ED3" w:rsidRDefault="005D60D2" w:rsidP="002E6BC1">
    <w:pPr>
      <w:pStyle w:val="af0"/>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DBB4119C"/>
    <w:lvl w:ilvl="0" w:tplc="CE0AED00">
      <w:start w:val="1"/>
      <w:numFmt w:val="decimal"/>
      <w:lvlText w:val="%1)"/>
      <w:lvlJc w:val="left"/>
    </w:lvl>
    <w:lvl w:ilvl="1" w:tplc="D2D0EF6A">
      <w:numFmt w:val="decimal"/>
      <w:lvlText w:val=""/>
      <w:lvlJc w:val="left"/>
    </w:lvl>
    <w:lvl w:ilvl="2" w:tplc="614ABAA2">
      <w:numFmt w:val="decimal"/>
      <w:lvlText w:val=""/>
      <w:lvlJc w:val="left"/>
    </w:lvl>
    <w:lvl w:ilvl="3" w:tplc="59DE2856">
      <w:numFmt w:val="decimal"/>
      <w:lvlText w:val=""/>
      <w:lvlJc w:val="left"/>
    </w:lvl>
    <w:lvl w:ilvl="4" w:tplc="D5326C60">
      <w:numFmt w:val="decimal"/>
      <w:lvlText w:val=""/>
      <w:lvlJc w:val="left"/>
    </w:lvl>
    <w:lvl w:ilvl="5" w:tplc="02CEE0E4">
      <w:numFmt w:val="decimal"/>
      <w:lvlText w:val=""/>
      <w:lvlJc w:val="left"/>
    </w:lvl>
    <w:lvl w:ilvl="6" w:tplc="3F284C44">
      <w:numFmt w:val="decimal"/>
      <w:lvlText w:val=""/>
      <w:lvlJc w:val="left"/>
    </w:lvl>
    <w:lvl w:ilvl="7" w:tplc="24C28832">
      <w:numFmt w:val="decimal"/>
      <w:lvlText w:val=""/>
      <w:lvlJc w:val="left"/>
    </w:lvl>
    <w:lvl w:ilvl="8" w:tplc="5C045DD6">
      <w:numFmt w:val="decimal"/>
      <w:lvlText w:val=""/>
      <w:lvlJc w:val="left"/>
    </w:lvl>
  </w:abstractNum>
  <w:abstractNum w:abstractNumId="1">
    <w:nsid w:val="00000D66"/>
    <w:multiLevelType w:val="hybridMultilevel"/>
    <w:tmpl w:val="3EF009FA"/>
    <w:lvl w:ilvl="0" w:tplc="0F6E593A">
      <w:start w:val="2"/>
      <w:numFmt w:val="decimal"/>
      <w:lvlText w:val="%1)"/>
      <w:lvlJc w:val="left"/>
    </w:lvl>
    <w:lvl w:ilvl="1" w:tplc="7DC43B06">
      <w:numFmt w:val="decimal"/>
      <w:lvlText w:val=""/>
      <w:lvlJc w:val="left"/>
    </w:lvl>
    <w:lvl w:ilvl="2" w:tplc="DB1424CE">
      <w:numFmt w:val="decimal"/>
      <w:lvlText w:val=""/>
      <w:lvlJc w:val="left"/>
    </w:lvl>
    <w:lvl w:ilvl="3" w:tplc="7F6A6A2A">
      <w:numFmt w:val="decimal"/>
      <w:lvlText w:val=""/>
      <w:lvlJc w:val="left"/>
    </w:lvl>
    <w:lvl w:ilvl="4" w:tplc="51DE227C">
      <w:numFmt w:val="decimal"/>
      <w:lvlText w:val=""/>
      <w:lvlJc w:val="left"/>
    </w:lvl>
    <w:lvl w:ilvl="5" w:tplc="72FC99A8">
      <w:numFmt w:val="decimal"/>
      <w:lvlText w:val=""/>
      <w:lvlJc w:val="left"/>
    </w:lvl>
    <w:lvl w:ilvl="6" w:tplc="5C5CC5DA">
      <w:numFmt w:val="decimal"/>
      <w:lvlText w:val=""/>
      <w:lvlJc w:val="left"/>
    </w:lvl>
    <w:lvl w:ilvl="7" w:tplc="E83265F6">
      <w:numFmt w:val="decimal"/>
      <w:lvlText w:val=""/>
      <w:lvlJc w:val="left"/>
    </w:lvl>
    <w:lvl w:ilvl="8" w:tplc="FD38F44C">
      <w:numFmt w:val="decimal"/>
      <w:lvlText w:val=""/>
      <w:lvlJc w:val="left"/>
    </w:lvl>
  </w:abstractNum>
  <w:abstractNum w:abstractNumId="2">
    <w:nsid w:val="00000FBF"/>
    <w:multiLevelType w:val="hybridMultilevel"/>
    <w:tmpl w:val="0308AA00"/>
    <w:lvl w:ilvl="0" w:tplc="61BAA730">
      <w:start w:val="1"/>
      <w:numFmt w:val="decimal"/>
      <w:lvlText w:val="%1."/>
      <w:lvlJc w:val="left"/>
    </w:lvl>
    <w:lvl w:ilvl="1" w:tplc="74C2D310">
      <w:numFmt w:val="decimal"/>
      <w:lvlText w:val=""/>
      <w:lvlJc w:val="left"/>
    </w:lvl>
    <w:lvl w:ilvl="2" w:tplc="B3A081B2">
      <w:numFmt w:val="decimal"/>
      <w:lvlText w:val=""/>
      <w:lvlJc w:val="left"/>
    </w:lvl>
    <w:lvl w:ilvl="3" w:tplc="1650690E">
      <w:numFmt w:val="decimal"/>
      <w:lvlText w:val=""/>
      <w:lvlJc w:val="left"/>
    </w:lvl>
    <w:lvl w:ilvl="4" w:tplc="A664B720">
      <w:numFmt w:val="decimal"/>
      <w:lvlText w:val=""/>
      <w:lvlJc w:val="left"/>
    </w:lvl>
    <w:lvl w:ilvl="5" w:tplc="B7247E2A">
      <w:numFmt w:val="decimal"/>
      <w:lvlText w:val=""/>
      <w:lvlJc w:val="left"/>
    </w:lvl>
    <w:lvl w:ilvl="6" w:tplc="B15A37DC">
      <w:numFmt w:val="decimal"/>
      <w:lvlText w:val=""/>
      <w:lvlJc w:val="left"/>
    </w:lvl>
    <w:lvl w:ilvl="7" w:tplc="6DEEA550">
      <w:numFmt w:val="decimal"/>
      <w:lvlText w:val=""/>
      <w:lvlJc w:val="left"/>
    </w:lvl>
    <w:lvl w:ilvl="8" w:tplc="8222CF6C">
      <w:numFmt w:val="decimal"/>
      <w:lvlText w:val=""/>
      <w:lvlJc w:val="left"/>
    </w:lvl>
  </w:abstractNum>
  <w:abstractNum w:abstractNumId="3">
    <w:nsid w:val="0000153C"/>
    <w:multiLevelType w:val="hybridMultilevel"/>
    <w:tmpl w:val="919C8A72"/>
    <w:lvl w:ilvl="0" w:tplc="A3A0CA56">
      <w:start w:val="2"/>
      <w:numFmt w:val="decimal"/>
      <w:lvlText w:val="%1."/>
      <w:lvlJc w:val="left"/>
    </w:lvl>
    <w:lvl w:ilvl="1" w:tplc="C930B070">
      <w:numFmt w:val="decimal"/>
      <w:lvlText w:val=""/>
      <w:lvlJc w:val="left"/>
    </w:lvl>
    <w:lvl w:ilvl="2" w:tplc="334C7C7E">
      <w:numFmt w:val="decimal"/>
      <w:lvlText w:val=""/>
      <w:lvlJc w:val="left"/>
    </w:lvl>
    <w:lvl w:ilvl="3" w:tplc="574A31E2">
      <w:numFmt w:val="decimal"/>
      <w:lvlText w:val=""/>
      <w:lvlJc w:val="left"/>
    </w:lvl>
    <w:lvl w:ilvl="4" w:tplc="F83CA480">
      <w:numFmt w:val="decimal"/>
      <w:lvlText w:val=""/>
      <w:lvlJc w:val="left"/>
    </w:lvl>
    <w:lvl w:ilvl="5" w:tplc="594C35AC">
      <w:numFmt w:val="decimal"/>
      <w:lvlText w:val=""/>
      <w:lvlJc w:val="left"/>
    </w:lvl>
    <w:lvl w:ilvl="6" w:tplc="8084CC0C">
      <w:numFmt w:val="decimal"/>
      <w:lvlText w:val=""/>
      <w:lvlJc w:val="left"/>
    </w:lvl>
    <w:lvl w:ilvl="7" w:tplc="9206883C">
      <w:numFmt w:val="decimal"/>
      <w:lvlText w:val=""/>
      <w:lvlJc w:val="left"/>
    </w:lvl>
    <w:lvl w:ilvl="8" w:tplc="0DF23DFC">
      <w:numFmt w:val="decimal"/>
      <w:lvlText w:val=""/>
      <w:lvlJc w:val="left"/>
    </w:lvl>
  </w:abstractNum>
  <w:abstractNum w:abstractNumId="4">
    <w:nsid w:val="00002C49"/>
    <w:multiLevelType w:val="hybridMultilevel"/>
    <w:tmpl w:val="2A881672"/>
    <w:lvl w:ilvl="0" w:tplc="75B4F21A">
      <w:start w:val="1"/>
      <w:numFmt w:val="decimal"/>
      <w:lvlText w:val="%1)"/>
      <w:lvlJc w:val="left"/>
    </w:lvl>
    <w:lvl w:ilvl="1" w:tplc="7B1A08AA">
      <w:numFmt w:val="decimal"/>
      <w:lvlText w:val=""/>
      <w:lvlJc w:val="left"/>
    </w:lvl>
    <w:lvl w:ilvl="2" w:tplc="C1345AE8">
      <w:numFmt w:val="decimal"/>
      <w:lvlText w:val=""/>
      <w:lvlJc w:val="left"/>
    </w:lvl>
    <w:lvl w:ilvl="3" w:tplc="CB16BACE">
      <w:numFmt w:val="decimal"/>
      <w:lvlText w:val=""/>
      <w:lvlJc w:val="left"/>
    </w:lvl>
    <w:lvl w:ilvl="4" w:tplc="20C8FC14">
      <w:numFmt w:val="decimal"/>
      <w:lvlText w:val=""/>
      <w:lvlJc w:val="left"/>
    </w:lvl>
    <w:lvl w:ilvl="5" w:tplc="3BC0C012">
      <w:numFmt w:val="decimal"/>
      <w:lvlText w:val=""/>
      <w:lvlJc w:val="left"/>
    </w:lvl>
    <w:lvl w:ilvl="6" w:tplc="10864A44">
      <w:numFmt w:val="decimal"/>
      <w:lvlText w:val=""/>
      <w:lvlJc w:val="left"/>
    </w:lvl>
    <w:lvl w:ilvl="7" w:tplc="9DF2EA6C">
      <w:numFmt w:val="decimal"/>
      <w:lvlText w:val=""/>
      <w:lvlJc w:val="left"/>
    </w:lvl>
    <w:lvl w:ilvl="8" w:tplc="C85AB382">
      <w:numFmt w:val="decimal"/>
      <w:lvlText w:val=""/>
      <w:lvlJc w:val="left"/>
    </w:lvl>
  </w:abstractNum>
  <w:abstractNum w:abstractNumId="5">
    <w:nsid w:val="00002EA6"/>
    <w:multiLevelType w:val="hybridMultilevel"/>
    <w:tmpl w:val="8B908FAE"/>
    <w:lvl w:ilvl="0" w:tplc="6E5E72F4">
      <w:start w:val="1"/>
      <w:numFmt w:val="decimal"/>
      <w:lvlText w:val="%1."/>
      <w:lvlJc w:val="left"/>
    </w:lvl>
    <w:lvl w:ilvl="1" w:tplc="9F3AE570">
      <w:numFmt w:val="decimal"/>
      <w:lvlText w:val=""/>
      <w:lvlJc w:val="left"/>
    </w:lvl>
    <w:lvl w:ilvl="2" w:tplc="9990B27C">
      <w:numFmt w:val="decimal"/>
      <w:lvlText w:val=""/>
      <w:lvlJc w:val="left"/>
    </w:lvl>
    <w:lvl w:ilvl="3" w:tplc="DE202D72">
      <w:numFmt w:val="decimal"/>
      <w:lvlText w:val=""/>
      <w:lvlJc w:val="left"/>
    </w:lvl>
    <w:lvl w:ilvl="4" w:tplc="F3941A02">
      <w:numFmt w:val="decimal"/>
      <w:lvlText w:val=""/>
      <w:lvlJc w:val="left"/>
    </w:lvl>
    <w:lvl w:ilvl="5" w:tplc="0B147F62">
      <w:numFmt w:val="decimal"/>
      <w:lvlText w:val=""/>
      <w:lvlJc w:val="left"/>
    </w:lvl>
    <w:lvl w:ilvl="6" w:tplc="6BB6A834">
      <w:numFmt w:val="decimal"/>
      <w:lvlText w:val=""/>
      <w:lvlJc w:val="left"/>
    </w:lvl>
    <w:lvl w:ilvl="7" w:tplc="5CCA3F50">
      <w:numFmt w:val="decimal"/>
      <w:lvlText w:val=""/>
      <w:lvlJc w:val="left"/>
    </w:lvl>
    <w:lvl w:ilvl="8" w:tplc="6B6A5230">
      <w:numFmt w:val="decimal"/>
      <w:lvlText w:val=""/>
      <w:lvlJc w:val="left"/>
    </w:lvl>
  </w:abstractNum>
  <w:abstractNum w:abstractNumId="6">
    <w:nsid w:val="00002F14"/>
    <w:multiLevelType w:val="hybridMultilevel"/>
    <w:tmpl w:val="016A7A06"/>
    <w:lvl w:ilvl="0" w:tplc="CE485DBA">
      <w:start w:val="1"/>
      <w:numFmt w:val="decimal"/>
      <w:lvlText w:val="%1)"/>
      <w:lvlJc w:val="left"/>
    </w:lvl>
    <w:lvl w:ilvl="1" w:tplc="14BCE0EA">
      <w:numFmt w:val="decimal"/>
      <w:lvlText w:val=""/>
      <w:lvlJc w:val="left"/>
    </w:lvl>
    <w:lvl w:ilvl="2" w:tplc="265E60D6">
      <w:numFmt w:val="decimal"/>
      <w:lvlText w:val=""/>
      <w:lvlJc w:val="left"/>
    </w:lvl>
    <w:lvl w:ilvl="3" w:tplc="8A9C2DA2">
      <w:numFmt w:val="decimal"/>
      <w:lvlText w:val=""/>
      <w:lvlJc w:val="left"/>
    </w:lvl>
    <w:lvl w:ilvl="4" w:tplc="2884B198">
      <w:numFmt w:val="decimal"/>
      <w:lvlText w:val=""/>
      <w:lvlJc w:val="left"/>
    </w:lvl>
    <w:lvl w:ilvl="5" w:tplc="A598681E">
      <w:numFmt w:val="decimal"/>
      <w:lvlText w:val=""/>
      <w:lvlJc w:val="left"/>
    </w:lvl>
    <w:lvl w:ilvl="6" w:tplc="B24A3BCE">
      <w:numFmt w:val="decimal"/>
      <w:lvlText w:val=""/>
      <w:lvlJc w:val="left"/>
    </w:lvl>
    <w:lvl w:ilvl="7" w:tplc="A49697E0">
      <w:numFmt w:val="decimal"/>
      <w:lvlText w:val=""/>
      <w:lvlJc w:val="left"/>
    </w:lvl>
    <w:lvl w:ilvl="8" w:tplc="E9D05EBC">
      <w:numFmt w:val="decimal"/>
      <w:lvlText w:val=""/>
      <w:lvlJc w:val="left"/>
    </w:lvl>
  </w:abstractNum>
  <w:abstractNum w:abstractNumId="7">
    <w:nsid w:val="00002FFF"/>
    <w:multiLevelType w:val="hybridMultilevel"/>
    <w:tmpl w:val="431E323E"/>
    <w:lvl w:ilvl="0" w:tplc="BD74B976">
      <w:start w:val="1"/>
      <w:numFmt w:val="decimal"/>
      <w:lvlText w:val="%1)"/>
      <w:lvlJc w:val="left"/>
    </w:lvl>
    <w:lvl w:ilvl="1" w:tplc="8DC8C8EC">
      <w:numFmt w:val="decimal"/>
      <w:lvlText w:val=""/>
      <w:lvlJc w:val="left"/>
    </w:lvl>
    <w:lvl w:ilvl="2" w:tplc="9D74E188">
      <w:numFmt w:val="decimal"/>
      <w:lvlText w:val=""/>
      <w:lvlJc w:val="left"/>
    </w:lvl>
    <w:lvl w:ilvl="3" w:tplc="CFA44994">
      <w:numFmt w:val="decimal"/>
      <w:lvlText w:val=""/>
      <w:lvlJc w:val="left"/>
    </w:lvl>
    <w:lvl w:ilvl="4" w:tplc="335CD090">
      <w:numFmt w:val="decimal"/>
      <w:lvlText w:val=""/>
      <w:lvlJc w:val="left"/>
    </w:lvl>
    <w:lvl w:ilvl="5" w:tplc="B700FF88">
      <w:numFmt w:val="decimal"/>
      <w:lvlText w:val=""/>
      <w:lvlJc w:val="left"/>
    </w:lvl>
    <w:lvl w:ilvl="6" w:tplc="A9F82BE0">
      <w:numFmt w:val="decimal"/>
      <w:lvlText w:val=""/>
      <w:lvlJc w:val="left"/>
    </w:lvl>
    <w:lvl w:ilvl="7" w:tplc="989AB9F4">
      <w:numFmt w:val="decimal"/>
      <w:lvlText w:val=""/>
      <w:lvlJc w:val="left"/>
    </w:lvl>
    <w:lvl w:ilvl="8" w:tplc="48041820">
      <w:numFmt w:val="decimal"/>
      <w:lvlText w:val=""/>
      <w:lvlJc w:val="left"/>
    </w:lvl>
  </w:abstractNum>
  <w:abstractNum w:abstractNumId="8">
    <w:nsid w:val="0000368E"/>
    <w:multiLevelType w:val="hybridMultilevel"/>
    <w:tmpl w:val="97C633EE"/>
    <w:lvl w:ilvl="0" w:tplc="9C8E6312">
      <w:start w:val="1"/>
      <w:numFmt w:val="bullet"/>
      <w:lvlText w:val="-"/>
      <w:lvlJc w:val="left"/>
    </w:lvl>
    <w:lvl w:ilvl="1" w:tplc="1AC4484C">
      <w:numFmt w:val="decimal"/>
      <w:lvlText w:val=""/>
      <w:lvlJc w:val="left"/>
    </w:lvl>
    <w:lvl w:ilvl="2" w:tplc="E3B6433A">
      <w:numFmt w:val="decimal"/>
      <w:lvlText w:val=""/>
      <w:lvlJc w:val="left"/>
    </w:lvl>
    <w:lvl w:ilvl="3" w:tplc="70864C48">
      <w:numFmt w:val="decimal"/>
      <w:lvlText w:val=""/>
      <w:lvlJc w:val="left"/>
    </w:lvl>
    <w:lvl w:ilvl="4" w:tplc="D4FEB41E">
      <w:numFmt w:val="decimal"/>
      <w:lvlText w:val=""/>
      <w:lvlJc w:val="left"/>
    </w:lvl>
    <w:lvl w:ilvl="5" w:tplc="56D6E5BE">
      <w:numFmt w:val="decimal"/>
      <w:lvlText w:val=""/>
      <w:lvlJc w:val="left"/>
    </w:lvl>
    <w:lvl w:ilvl="6" w:tplc="62BC5902">
      <w:numFmt w:val="decimal"/>
      <w:lvlText w:val=""/>
      <w:lvlJc w:val="left"/>
    </w:lvl>
    <w:lvl w:ilvl="7" w:tplc="051A0AEC">
      <w:numFmt w:val="decimal"/>
      <w:lvlText w:val=""/>
      <w:lvlJc w:val="left"/>
    </w:lvl>
    <w:lvl w:ilvl="8" w:tplc="423C8734">
      <w:numFmt w:val="decimal"/>
      <w:lvlText w:val=""/>
      <w:lvlJc w:val="left"/>
    </w:lvl>
  </w:abstractNum>
  <w:abstractNum w:abstractNumId="9">
    <w:nsid w:val="0000390C"/>
    <w:multiLevelType w:val="hybridMultilevel"/>
    <w:tmpl w:val="7F5C8E80"/>
    <w:lvl w:ilvl="0" w:tplc="5366CD34">
      <w:start w:val="4"/>
      <w:numFmt w:val="decimal"/>
      <w:lvlText w:val="%1."/>
      <w:lvlJc w:val="left"/>
    </w:lvl>
    <w:lvl w:ilvl="1" w:tplc="CC345F42">
      <w:numFmt w:val="decimal"/>
      <w:lvlText w:val=""/>
      <w:lvlJc w:val="left"/>
    </w:lvl>
    <w:lvl w:ilvl="2" w:tplc="FAEEFE12">
      <w:numFmt w:val="decimal"/>
      <w:lvlText w:val=""/>
      <w:lvlJc w:val="left"/>
    </w:lvl>
    <w:lvl w:ilvl="3" w:tplc="7DD85A8C">
      <w:numFmt w:val="decimal"/>
      <w:lvlText w:val=""/>
      <w:lvlJc w:val="left"/>
    </w:lvl>
    <w:lvl w:ilvl="4" w:tplc="0032D1CA">
      <w:numFmt w:val="decimal"/>
      <w:lvlText w:val=""/>
      <w:lvlJc w:val="left"/>
    </w:lvl>
    <w:lvl w:ilvl="5" w:tplc="D3D29B58">
      <w:numFmt w:val="decimal"/>
      <w:lvlText w:val=""/>
      <w:lvlJc w:val="left"/>
    </w:lvl>
    <w:lvl w:ilvl="6" w:tplc="2982CA9A">
      <w:numFmt w:val="decimal"/>
      <w:lvlText w:val=""/>
      <w:lvlJc w:val="left"/>
    </w:lvl>
    <w:lvl w:ilvl="7" w:tplc="FEB864BE">
      <w:numFmt w:val="decimal"/>
      <w:lvlText w:val=""/>
      <w:lvlJc w:val="left"/>
    </w:lvl>
    <w:lvl w:ilvl="8" w:tplc="427049FA">
      <w:numFmt w:val="decimal"/>
      <w:lvlText w:val=""/>
      <w:lvlJc w:val="left"/>
    </w:lvl>
  </w:abstractNum>
  <w:abstractNum w:abstractNumId="10">
    <w:nsid w:val="00003C61"/>
    <w:multiLevelType w:val="hybridMultilevel"/>
    <w:tmpl w:val="F83A4BC6"/>
    <w:lvl w:ilvl="0" w:tplc="7556C708">
      <w:start w:val="5"/>
      <w:numFmt w:val="decimal"/>
      <w:lvlText w:val="%1."/>
      <w:lvlJc w:val="left"/>
    </w:lvl>
    <w:lvl w:ilvl="1" w:tplc="0BA0480E">
      <w:numFmt w:val="decimal"/>
      <w:lvlText w:val=""/>
      <w:lvlJc w:val="left"/>
    </w:lvl>
    <w:lvl w:ilvl="2" w:tplc="9ED6DE62">
      <w:numFmt w:val="decimal"/>
      <w:lvlText w:val=""/>
      <w:lvlJc w:val="left"/>
    </w:lvl>
    <w:lvl w:ilvl="3" w:tplc="F2DA42DC">
      <w:numFmt w:val="decimal"/>
      <w:lvlText w:val=""/>
      <w:lvlJc w:val="left"/>
    </w:lvl>
    <w:lvl w:ilvl="4" w:tplc="569E42B0">
      <w:numFmt w:val="decimal"/>
      <w:lvlText w:val=""/>
      <w:lvlJc w:val="left"/>
    </w:lvl>
    <w:lvl w:ilvl="5" w:tplc="DF100CC6">
      <w:numFmt w:val="decimal"/>
      <w:lvlText w:val=""/>
      <w:lvlJc w:val="left"/>
    </w:lvl>
    <w:lvl w:ilvl="6" w:tplc="6076262E">
      <w:numFmt w:val="decimal"/>
      <w:lvlText w:val=""/>
      <w:lvlJc w:val="left"/>
    </w:lvl>
    <w:lvl w:ilvl="7" w:tplc="0C765DD4">
      <w:numFmt w:val="decimal"/>
      <w:lvlText w:val=""/>
      <w:lvlJc w:val="left"/>
    </w:lvl>
    <w:lvl w:ilvl="8" w:tplc="EA3CC042">
      <w:numFmt w:val="decimal"/>
      <w:lvlText w:val=""/>
      <w:lvlJc w:val="left"/>
    </w:lvl>
  </w:abstractNum>
  <w:abstractNum w:abstractNumId="11">
    <w:nsid w:val="0000422D"/>
    <w:multiLevelType w:val="hybridMultilevel"/>
    <w:tmpl w:val="51A808B4"/>
    <w:lvl w:ilvl="0" w:tplc="32F68F00">
      <w:start w:val="1"/>
      <w:numFmt w:val="bullet"/>
      <w:lvlText w:val="В"/>
      <w:lvlJc w:val="left"/>
    </w:lvl>
    <w:lvl w:ilvl="1" w:tplc="66CCFBA0">
      <w:numFmt w:val="decimal"/>
      <w:lvlText w:val=""/>
      <w:lvlJc w:val="left"/>
    </w:lvl>
    <w:lvl w:ilvl="2" w:tplc="F5AA4576">
      <w:numFmt w:val="decimal"/>
      <w:lvlText w:val=""/>
      <w:lvlJc w:val="left"/>
    </w:lvl>
    <w:lvl w:ilvl="3" w:tplc="2648EA98">
      <w:numFmt w:val="decimal"/>
      <w:lvlText w:val=""/>
      <w:lvlJc w:val="left"/>
    </w:lvl>
    <w:lvl w:ilvl="4" w:tplc="45ECEED4">
      <w:numFmt w:val="decimal"/>
      <w:lvlText w:val=""/>
      <w:lvlJc w:val="left"/>
    </w:lvl>
    <w:lvl w:ilvl="5" w:tplc="DAE632A0">
      <w:numFmt w:val="decimal"/>
      <w:lvlText w:val=""/>
      <w:lvlJc w:val="left"/>
    </w:lvl>
    <w:lvl w:ilvl="6" w:tplc="B20CFE54">
      <w:numFmt w:val="decimal"/>
      <w:lvlText w:val=""/>
      <w:lvlJc w:val="left"/>
    </w:lvl>
    <w:lvl w:ilvl="7" w:tplc="A1223140">
      <w:numFmt w:val="decimal"/>
      <w:lvlText w:val=""/>
      <w:lvlJc w:val="left"/>
    </w:lvl>
    <w:lvl w:ilvl="8" w:tplc="BE2407E2">
      <w:numFmt w:val="decimal"/>
      <w:lvlText w:val=""/>
      <w:lvlJc w:val="left"/>
    </w:lvl>
  </w:abstractNum>
  <w:abstractNum w:abstractNumId="12">
    <w:nsid w:val="00004230"/>
    <w:multiLevelType w:val="hybridMultilevel"/>
    <w:tmpl w:val="732CC882"/>
    <w:lvl w:ilvl="0" w:tplc="97CC0958">
      <w:start w:val="1"/>
      <w:numFmt w:val="bullet"/>
      <w:lvlText w:val="-"/>
      <w:lvlJc w:val="left"/>
    </w:lvl>
    <w:lvl w:ilvl="1" w:tplc="F84C1680">
      <w:numFmt w:val="decimal"/>
      <w:lvlText w:val=""/>
      <w:lvlJc w:val="left"/>
    </w:lvl>
    <w:lvl w:ilvl="2" w:tplc="7FE4D1B6">
      <w:numFmt w:val="decimal"/>
      <w:lvlText w:val=""/>
      <w:lvlJc w:val="left"/>
    </w:lvl>
    <w:lvl w:ilvl="3" w:tplc="BE1CD370">
      <w:numFmt w:val="decimal"/>
      <w:lvlText w:val=""/>
      <w:lvlJc w:val="left"/>
    </w:lvl>
    <w:lvl w:ilvl="4" w:tplc="12E08114">
      <w:numFmt w:val="decimal"/>
      <w:lvlText w:val=""/>
      <w:lvlJc w:val="left"/>
    </w:lvl>
    <w:lvl w:ilvl="5" w:tplc="5CBCFA8A">
      <w:numFmt w:val="decimal"/>
      <w:lvlText w:val=""/>
      <w:lvlJc w:val="left"/>
    </w:lvl>
    <w:lvl w:ilvl="6" w:tplc="0C30F7C2">
      <w:numFmt w:val="decimal"/>
      <w:lvlText w:val=""/>
      <w:lvlJc w:val="left"/>
    </w:lvl>
    <w:lvl w:ilvl="7" w:tplc="533462FA">
      <w:numFmt w:val="decimal"/>
      <w:lvlText w:val=""/>
      <w:lvlJc w:val="left"/>
    </w:lvl>
    <w:lvl w:ilvl="8" w:tplc="98CA270E">
      <w:numFmt w:val="decimal"/>
      <w:lvlText w:val=""/>
      <w:lvlJc w:val="left"/>
    </w:lvl>
  </w:abstractNum>
  <w:abstractNum w:abstractNumId="13">
    <w:nsid w:val="000054DC"/>
    <w:multiLevelType w:val="hybridMultilevel"/>
    <w:tmpl w:val="BD585BD0"/>
    <w:lvl w:ilvl="0" w:tplc="A058C660">
      <w:start w:val="1"/>
      <w:numFmt w:val="bullet"/>
      <w:lvlText w:val="-"/>
      <w:lvlJc w:val="left"/>
    </w:lvl>
    <w:lvl w:ilvl="1" w:tplc="C3B8F2B6">
      <w:numFmt w:val="decimal"/>
      <w:lvlText w:val=""/>
      <w:lvlJc w:val="left"/>
    </w:lvl>
    <w:lvl w:ilvl="2" w:tplc="C70E0C80">
      <w:numFmt w:val="decimal"/>
      <w:lvlText w:val=""/>
      <w:lvlJc w:val="left"/>
    </w:lvl>
    <w:lvl w:ilvl="3" w:tplc="D046B65A">
      <w:numFmt w:val="decimal"/>
      <w:lvlText w:val=""/>
      <w:lvlJc w:val="left"/>
    </w:lvl>
    <w:lvl w:ilvl="4" w:tplc="3528CE02">
      <w:numFmt w:val="decimal"/>
      <w:lvlText w:val=""/>
      <w:lvlJc w:val="left"/>
    </w:lvl>
    <w:lvl w:ilvl="5" w:tplc="9B1AC3C2">
      <w:numFmt w:val="decimal"/>
      <w:lvlText w:val=""/>
      <w:lvlJc w:val="left"/>
    </w:lvl>
    <w:lvl w:ilvl="6" w:tplc="74F08ED2">
      <w:numFmt w:val="decimal"/>
      <w:lvlText w:val=""/>
      <w:lvlJc w:val="left"/>
    </w:lvl>
    <w:lvl w:ilvl="7" w:tplc="87CE78B6">
      <w:numFmt w:val="decimal"/>
      <w:lvlText w:val=""/>
      <w:lvlJc w:val="left"/>
    </w:lvl>
    <w:lvl w:ilvl="8" w:tplc="44560A62">
      <w:numFmt w:val="decimal"/>
      <w:lvlText w:val=""/>
      <w:lvlJc w:val="left"/>
    </w:lvl>
  </w:abstractNum>
  <w:abstractNum w:abstractNumId="14">
    <w:nsid w:val="000066C4"/>
    <w:multiLevelType w:val="hybridMultilevel"/>
    <w:tmpl w:val="A104B212"/>
    <w:lvl w:ilvl="0" w:tplc="DA269082">
      <w:start w:val="1"/>
      <w:numFmt w:val="decimal"/>
      <w:lvlText w:val="%1."/>
      <w:lvlJc w:val="left"/>
    </w:lvl>
    <w:lvl w:ilvl="1" w:tplc="5A4A5756">
      <w:numFmt w:val="decimal"/>
      <w:lvlText w:val=""/>
      <w:lvlJc w:val="left"/>
    </w:lvl>
    <w:lvl w:ilvl="2" w:tplc="EB501622">
      <w:numFmt w:val="decimal"/>
      <w:lvlText w:val=""/>
      <w:lvlJc w:val="left"/>
    </w:lvl>
    <w:lvl w:ilvl="3" w:tplc="62C81360">
      <w:numFmt w:val="decimal"/>
      <w:lvlText w:val=""/>
      <w:lvlJc w:val="left"/>
    </w:lvl>
    <w:lvl w:ilvl="4" w:tplc="A9603D4A">
      <w:numFmt w:val="decimal"/>
      <w:lvlText w:val=""/>
      <w:lvlJc w:val="left"/>
    </w:lvl>
    <w:lvl w:ilvl="5" w:tplc="93DAAFDA">
      <w:numFmt w:val="decimal"/>
      <w:lvlText w:val=""/>
      <w:lvlJc w:val="left"/>
    </w:lvl>
    <w:lvl w:ilvl="6" w:tplc="B1EAD03C">
      <w:numFmt w:val="decimal"/>
      <w:lvlText w:val=""/>
      <w:lvlJc w:val="left"/>
    </w:lvl>
    <w:lvl w:ilvl="7" w:tplc="17268480">
      <w:numFmt w:val="decimal"/>
      <w:lvlText w:val=""/>
      <w:lvlJc w:val="left"/>
    </w:lvl>
    <w:lvl w:ilvl="8" w:tplc="C6645EAC">
      <w:numFmt w:val="decimal"/>
      <w:lvlText w:val=""/>
      <w:lvlJc w:val="left"/>
    </w:lvl>
  </w:abstractNum>
  <w:abstractNum w:abstractNumId="15">
    <w:nsid w:val="00006AD6"/>
    <w:multiLevelType w:val="hybridMultilevel"/>
    <w:tmpl w:val="AA6A1084"/>
    <w:lvl w:ilvl="0" w:tplc="145ECCBA">
      <w:start w:val="2"/>
      <w:numFmt w:val="decimal"/>
      <w:lvlText w:val="%1."/>
      <w:lvlJc w:val="left"/>
    </w:lvl>
    <w:lvl w:ilvl="1" w:tplc="A828811E">
      <w:numFmt w:val="decimal"/>
      <w:lvlText w:val=""/>
      <w:lvlJc w:val="left"/>
    </w:lvl>
    <w:lvl w:ilvl="2" w:tplc="C21E81E2">
      <w:numFmt w:val="decimal"/>
      <w:lvlText w:val=""/>
      <w:lvlJc w:val="left"/>
    </w:lvl>
    <w:lvl w:ilvl="3" w:tplc="4510FAEE">
      <w:numFmt w:val="decimal"/>
      <w:lvlText w:val=""/>
      <w:lvlJc w:val="left"/>
    </w:lvl>
    <w:lvl w:ilvl="4" w:tplc="277C0E94">
      <w:numFmt w:val="decimal"/>
      <w:lvlText w:val=""/>
      <w:lvlJc w:val="left"/>
    </w:lvl>
    <w:lvl w:ilvl="5" w:tplc="7F0EC368">
      <w:numFmt w:val="decimal"/>
      <w:lvlText w:val=""/>
      <w:lvlJc w:val="left"/>
    </w:lvl>
    <w:lvl w:ilvl="6" w:tplc="F7400FF4">
      <w:numFmt w:val="decimal"/>
      <w:lvlText w:val=""/>
      <w:lvlJc w:val="left"/>
    </w:lvl>
    <w:lvl w:ilvl="7" w:tplc="6CAEB49C">
      <w:numFmt w:val="decimal"/>
      <w:lvlText w:val=""/>
      <w:lvlJc w:val="left"/>
    </w:lvl>
    <w:lvl w:ilvl="8" w:tplc="38DEF29C">
      <w:numFmt w:val="decimal"/>
      <w:lvlText w:val=""/>
      <w:lvlJc w:val="left"/>
    </w:lvl>
  </w:abstractNum>
  <w:abstractNum w:abstractNumId="16">
    <w:nsid w:val="00006C69"/>
    <w:multiLevelType w:val="hybridMultilevel"/>
    <w:tmpl w:val="D58E69B8"/>
    <w:lvl w:ilvl="0" w:tplc="1D1E89E4">
      <w:start w:val="6"/>
      <w:numFmt w:val="decimal"/>
      <w:lvlText w:val="%1."/>
      <w:lvlJc w:val="left"/>
    </w:lvl>
    <w:lvl w:ilvl="1" w:tplc="7A00C3CA">
      <w:numFmt w:val="decimal"/>
      <w:lvlText w:val=""/>
      <w:lvlJc w:val="left"/>
    </w:lvl>
    <w:lvl w:ilvl="2" w:tplc="B8DC45BE">
      <w:numFmt w:val="decimal"/>
      <w:lvlText w:val=""/>
      <w:lvlJc w:val="left"/>
    </w:lvl>
    <w:lvl w:ilvl="3" w:tplc="0BD4259E">
      <w:numFmt w:val="decimal"/>
      <w:lvlText w:val=""/>
      <w:lvlJc w:val="left"/>
    </w:lvl>
    <w:lvl w:ilvl="4" w:tplc="8D3EE924">
      <w:numFmt w:val="decimal"/>
      <w:lvlText w:val=""/>
      <w:lvlJc w:val="left"/>
    </w:lvl>
    <w:lvl w:ilvl="5" w:tplc="AACE2A3A">
      <w:numFmt w:val="decimal"/>
      <w:lvlText w:val=""/>
      <w:lvlJc w:val="left"/>
    </w:lvl>
    <w:lvl w:ilvl="6" w:tplc="6ACA6142">
      <w:numFmt w:val="decimal"/>
      <w:lvlText w:val=""/>
      <w:lvlJc w:val="left"/>
    </w:lvl>
    <w:lvl w:ilvl="7" w:tplc="BF4EAF9E">
      <w:numFmt w:val="decimal"/>
      <w:lvlText w:val=""/>
      <w:lvlJc w:val="left"/>
    </w:lvl>
    <w:lvl w:ilvl="8" w:tplc="D1740D56">
      <w:numFmt w:val="decimal"/>
      <w:lvlText w:val=""/>
      <w:lvlJc w:val="left"/>
    </w:lvl>
  </w:abstractNum>
  <w:abstractNum w:abstractNumId="17">
    <w:nsid w:val="000075EF"/>
    <w:multiLevelType w:val="hybridMultilevel"/>
    <w:tmpl w:val="F8B282F2"/>
    <w:lvl w:ilvl="0" w:tplc="1974B760">
      <w:start w:val="4"/>
      <w:numFmt w:val="decimal"/>
      <w:lvlText w:val="%1)"/>
      <w:lvlJc w:val="left"/>
    </w:lvl>
    <w:lvl w:ilvl="1" w:tplc="8BC6CE80">
      <w:numFmt w:val="decimal"/>
      <w:lvlText w:val=""/>
      <w:lvlJc w:val="left"/>
    </w:lvl>
    <w:lvl w:ilvl="2" w:tplc="86668454">
      <w:numFmt w:val="decimal"/>
      <w:lvlText w:val=""/>
      <w:lvlJc w:val="left"/>
    </w:lvl>
    <w:lvl w:ilvl="3" w:tplc="10CE20A4">
      <w:numFmt w:val="decimal"/>
      <w:lvlText w:val=""/>
      <w:lvlJc w:val="left"/>
    </w:lvl>
    <w:lvl w:ilvl="4" w:tplc="88A829DC">
      <w:numFmt w:val="decimal"/>
      <w:lvlText w:val=""/>
      <w:lvlJc w:val="left"/>
    </w:lvl>
    <w:lvl w:ilvl="5" w:tplc="328441D8">
      <w:numFmt w:val="decimal"/>
      <w:lvlText w:val=""/>
      <w:lvlJc w:val="left"/>
    </w:lvl>
    <w:lvl w:ilvl="6" w:tplc="6E9A6E68">
      <w:numFmt w:val="decimal"/>
      <w:lvlText w:val=""/>
      <w:lvlJc w:val="left"/>
    </w:lvl>
    <w:lvl w:ilvl="7" w:tplc="15DA98C0">
      <w:numFmt w:val="decimal"/>
      <w:lvlText w:val=""/>
      <w:lvlJc w:val="left"/>
    </w:lvl>
    <w:lvl w:ilvl="8" w:tplc="75D4C84C">
      <w:numFmt w:val="decimal"/>
      <w:lvlText w:val=""/>
      <w:lvlJc w:val="left"/>
    </w:lvl>
  </w:abstractNum>
  <w:abstractNum w:abstractNumId="18">
    <w:nsid w:val="00007983"/>
    <w:multiLevelType w:val="hybridMultilevel"/>
    <w:tmpl w:val="AC8019AA"/>
    <w:lvl w:ilvl="0" w:tplc="EA7054FE">
      <w:start w:val="1"/>
      <w:numFmt w:val="bullet"/>
      <w:lvlText w:val="-"/>
      <w:lvlJc w:val="left"/>
    </w:lvl>
    <w:lvl w:ilvl="1" w:tplc="2E94334C">
      <w:numFmt w:val="decimal"/>
      <w:lvlText w:val=""/>
      <w:lvlJc w:val="left"/>
    </w:lvl>
    <w:lvl w:ilvl="2" w:tplc="547A5F22">
      <w:numFmt w:val="decimal"/>
      <w:lvlText w:val=""/>
      <w:lvlJc w:val="left"/>
    </w:lvl>
    <w:lvl w:ilvl="3" w:tplc="247ADDE2">
      <w:numFmt w:val="decimal"/>
      <w:lvlText w:val=""/>
      <w:lvlJc w:val="left"/>
    </w:lvl>
    <w:lvl w:ilvl="4" w:tplc="D146EC52">
      <w:numFmt w:val="decimal"/>
      <w:lvlText w:val=""/>
      <w:lvlJc w:val="left"/>
    </w:lvl>
    <w:lvl w:ilvl="5" w:tplc="9F4A82C4">
      <w:numFmt w:val="decimal"/>
      <w:lvlText w:val=""/>
      <w:lvlJc w:val="left"/>
    </w:lvl>
    <w:lvl w:ilvl="6" w:tplc="0E0E8230">
      <w:numFmt w:val="decimal"/>
      <w:lvlText w:val=""/>
      <w:lvlJc w:val="left"/>
    </w:lvl>
    <w:lvl w:ilvl="7" w:tplc="E5E4FFAC">
      <w:numFmt w:val="decimal"/>
      <w:lvlText w:val=""/>
      <w:lvlJc w:val="left"/>
    </w:lvl>
    <w:lvl w:ilvl="8" w:tplc="0240A13C">
      <w:numFmt w:val="decimal"/>
      <w:lvlText w:val=""/>
      <w:lvlJc w:val="left"/>
    </w:lvl>
  </w:abstractNum>
  <w:abstractNum w:abstractNumId="19">
    <w:nsid w:val="00007E87"/>
    <w:multiLevelType w:val="hybridMultilevel"/>
    <w:tmpl w:val="7228E3D0"/>
    <w:lvl w:ilvl="0" w:tplc="2D384B74">
      <w:start w:val="3"/>
      <w:numFmt w:val="decimal"/>
      <w:lvlText w:val="%1."/>
      <w:lvlJc w:val="left"/>
    </w:lvl>
    <w:lvl w:ilvl="1" w:tplc="F8B00FB6">
      <w:numFmt w:val="decimal"/>
      <w:lvlText w:val=""/>
      <w:lvlJc w:val="left"/>
    </w:lvl>
    <w:lvl w:ilvl="2" w:tplc="2CF4DC20">
      <w:numFmt w:val="decimal"/>
      <w:lvlText w:val=""/>
      <w:lvlJc w:val="left"/>
    </w:lvl>
    <w:lvl w:ilvl="3" w:tplc="4BD8EF52">
      <w:numFmt w:val="decimal"/>
      <w:lvlText w:val=""/>
      <w:lvlJc w:val="left"/>
    </w:lvl>
    <w:lvl w:ilvl="4" w:tplc="D340D378">
      <w:numFmt w:val="decimal"/>
      <w:lvlText w:val=""/>
      <w:lvlJc w:val="left"/>
    </w:lvl>
    <w:lvl w:ilvl="5" w:tplc="3836C9DC">
      <w:numFmt w:val="decimal"/>
      <w:lvlText w:val=""/>
      <w:lvlJc w:val="left"/>
    </w:lvl>
    <w:lvl w:ilvl="6" w:tplc="9EE2EBE6">
      <w:numFmt w:val="decimal"/>
      <w:lvlText w:val=""/>
      <w:lvlJc w:val="left"/>
    </w:lvl>
    <w:lvl w:ilvl="7" w:tplc="735C315C">
      <w:numFmt w:val="decimal"/>
      <w:lvlText w:val=""/>
      <w:lvlJc w:val="left"/>
    </w:lvl>
    <w:lvl w:ilvl="8" w:tplc="EB42C0D6">
      <w:numFmt w:val="decimal"/>
      <w:lvlText w:val=""/>
      <w:lvlJc w:val="left"/>
    </w:lvl>
  </w:abstractNum>
  <w:abstractNum w:abstractNumId="20">
    <w:nsid w:val="00007EB7"/>
    <w:multiLevelType w:val="hybridMultilevel"/>
    <w:tmpl w:val="C1C406FE"/>
    <w:lvl w:ilvl="0" w:tplc="9BC69F4A">
      <w:start w:val="4"/>
      <w:numFmt w:val="decimal"/>
      <w:lvlText w:val="%1."/>
      <w:lvlJc w:val="left"/>
    </w:lvl>
    <w:lvl w:ilvl="1" w:tplc="618A7244">
      <w:numFmt w:val="decimal"/>
      <w:lvlText w:val=""/>
      <w:lvlJc w:val="left"/>
    </w:lvl>
    <w:lvl w:ilvl="2" w:tplc="1D827C9A">
      <w:numFmt w:val="decimal"/>
      <w:lvlText w:val=""/>
      <w:lvlJc w:val="left"/>
    </w:lvl>
    <w:lvl w:ilvl="3" w:tplc="9D009732">
      <w:numFmt w:val="decimal"/>
      <w:lvlText w:val=""/>
      <w:lvlJc w:val="left"/>
    </w:lvl>
    <w:lvl w:ilvl="4" w:tplc="039E07B8">
      <w:numFmt w:val="decimal"/>
      <w:lvlText w:val=""/>
      <w:lvlJc w:val="left"/>
    </w:lvl>
    <w:lvl w:ilvl="5" w:tplc="62B0880A">
      <w:numFmt w:val="decimal"/>
      <w:lvlText w:val=""/>
      <w:lvlJc w:val="left"/>
    </w:lvl>
    <w:lvl w:ilvl="6" w:tplc="4F340C8E">
      <w:numFmt w:val="decimal"/>
      <w:lvlText w:val=""/>
      <w:lvlJc w:val="left"/>
    </w:lvl>
    <w:lvl w:ilvl="7" w:tplc="F120F492">
      <w:numFmt w:val="decimal"/>
      <w:lvlText w:val=""/>
      <w:lvlJc w:val="left"/>
    </w:lvl>
    <w:lvl w:ilvl="8" w:tplc="34CCE014">
      <w:numFmt w:val="decimal"/>
      <w:lvlText w:val=""/>
      <w:lvlJc w:val="left"/>
    </w:lvl>
  </w:abstractNum>
  <w:num w:numId="1">
    <w:abstractNumId w:val="5"/>
  </w:num>
  <w:num w:numId="2">
    <w:abstractNumId w:val="3"/>
  </w:num>
  <w:num w:numId="3">
    <w:abstractNumId w:val="19"/>
  </w:num>
  <w:num w:numId="4">
    <w:abstractNumId w:val="9"/>
  </w:num>
  <w:num w:numId="5">
    <w:abstractNumId w:val="14"/>
  </w:num>
  <w:num w:numId="6">
    <w:abstractNumId w:val="12"/>
  </w:num>
  <w:num w:numId="7">
    <w:abstractNumId w:val="20"/>
  </w:num>
  <w:num w:numId="8">
    <w:abstractNumId w:val="2"/>
  </w:num>
  <w:num w:numId="9">
    <w:abstractNumId w:val="6"/>
  </w:num>
  <w:num w:numId="10">
    <w:abstractNumId w:val="15"/>
  </w:num>
  <w:num w:numId="11">
    <w:abstractNumId w:val="0"/>
  </w:num>
  <w:num w:numId="12">
    <w:abstractNumId w:val="11"/>
  </w:num>
  <w:num w:numId="13">
    <w:abstractNumId w:val="13"/>
  </w:num>
  <w:num w:numId="14">
    <w:abstractNumId w:val="8"/>
  </w:num>
  <w:num w:numId="15">
    <w:abstractNumId w:val="1"/>
  </w:num>
  <w:num w:numId="16">
    <w:abstractNumId w:val="18"/>
  </w:num>
  <w:num w:numId="17">
    <w:abstractNumId w:val="17"/>
  </w:num>
  <w:num w:numId="18">
    <w:abstractNumId w:val="4"/>
  </w:num>
  <w:num w:numId="19">
    <w:abstractNumId w:val="10"/>
  </w:num>
  <w:num w:numId="20">
    <w:abstractNumId w:val="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40"/>
  <w:displayHorizontalDrawingGridEvery w:val="2"/>
  <w:characterSpacingControl w:val="doNotCompress"/>
  <w:hdrShapeDefaults>
    <o:shapedefaults v:ext="edit" spidmax="26626" fillcolor="white">
      <v:fill color="white"/>
    </o:shapedefaults>
  </w:hdrShapeDefaults>
  <w:footnotePr>
    <w:footnote w:id="0"/>
    <w:footnote w:id="1"/>
  </w:footnotePr>
  <w:endnotePr>
    <w:endnote w:id="0"/>
    <w:endnote w:id="1"/>
  </w:endnotePr>
  <w:compat/>
  <w:rsids>
    <w:rsidRoot w:val="009701CD"/>
    <w:rsid w:val="00000F7C"/>
    <w:rsid w:val="000062E2"/>
    <w:rsid w:val="000106F5"/>
    <w:rsid w:val="00012523"/>
    <w:rsid w:val="00016CDF"/>
    <w:rsid w:val="00021A11"/>
    <w:rsid w:val="00030D0D"/>
    <w:rsid w:val="00036EA0"/>
    <w:rsid w:val="00042587"/>
    <w:rsid w:val="00042F4B"/>
    <w:rsid w:val="0005249D"/>
    <w:rsid w:val="0005492F"/>
    <w:rsid w:val="000620B8"/>
    <w:rsid w:val="00072818"/>
    <w:rsid w:val="00074493"/>
    <w:rsid w:val="00074D45"/>
    <w:rsid w:val="00081312"/>
    <w:rsid w:val="00085D6E"/>
    <w:rsid w:val="00092410"/>
    <w:rsid w:val="00092B6F"/>
    <w:rsid w:val="00093BA8"/>
    <w:rsid w:val="0009524F"/>
    <w:rsid w:val="000961F4"/>
    <w:rsid w:val="000963A7"/>
    <w:rsid w:val="000A0895"/>
    <w:rsid w:val="000A2F67"/>
    <w:rsid w:val="000A4809"/>
    <w:rsid w:val="000B095A"/>
    <w:rsid w:val="000B0CA7"/>
    <w:rsid w:val="000B126D"/>
    <w:rsid w:val="000B4AD0"/>
    <w:rsid w:val="000C3233"/>
    <w:rsid w:val="000C7E68"/>
    <w:rsid w:val="000D4251"/>
    <w:rsid w:val="000E287E"/>
    <w:rsid w:val="000E67FA"/>
    <w:rsid w:val="000F1E61"/>
    <w:rsid w:val="000F41AB"/>
    <w:rsid w:val="0010396D"/>
    <w:rsid w:val="00105072"/>
    <w:rsid w:val="00105566"/>
    <w:rsid w:val="001076CA"/>
    <w:rsid w:val="0011010A"/>
    <w:rsid w:val="00112B47"/>
    <w:rsid w:val="00126C14"/>
    <w:rsid w:val="0013256F"/>
    <w:rsid w:val="001334B3"/>
    <w:rsid w:val="00136E58"/>
    <w:rsid w:val="00137640"/>
    <w:rsid w:val="00143DF4"/>
    <w:rsid w:val="00145789"/>
    <w:rsid w:val="00147B42"/>
    <w:rsid w:val="00151D6A"/>
    <w:rsid w:val="001555D0"/>
    <w:rsid w:val="001615D0"/>
    <w:rsid w:val="001633C7"/>
    <w:rsid w:val="00164773"/>
    <w:rsid w:val="00166FDF"/>
    <w:rsid w:val="00182526"/>
    <w:rsid w:val="001944AD"/>
    <w:rsid w:val="001B369F"/>
    <w:rsid w:val="001B51F6"/>
    <w:rsid w:val="001B5B85"/>
    <w:rsid w:val="001B7659"/>
    <w:rsid w:val="001C1D8C"/>
    <w:rsid w:val="001C1FB2"/>
    <w:rsid w:val="001C2AE5"/>
    <w:rsid w:val="001C5C1A"/>
    <w:rsid w:val="001C60F0"/>
    <w:rsid w:val="001D3653"/>
    <w:rsid w:val="001E1117"/>
    <w:rsid w:val="001E2224"/>
    <w:rsid w:val="001E37D8"/>
    <w:rsid w:val="001E631E"/>
    <w:rsid w:val="001F1029"/>
    <w:rsid w:val="001F219E"/>
    <w:rsid w:val="001F3013"/>
    <w:rsid w:val="00200D22"/>
    <w:rsid w:val="0020195D"/>
    <w:rsid w:val="00202357"/>
    <w:rsid w:val="00202EBB"/>
    <w:rsid w:val="00204B4C"/>
    <w:rsid w:val="00204E53"/>
    <w:rsid w:val="00212234"/>
    <w:rsid w:val="00216DBB"/>
    <w:rsid w:val="00217959"/>
    <w:rsid w:val="00227218"/>
    <w:rsid w:val="002318BF"/>
    <w:rsid w:val="002342F1"/>
    <w:rsid w:val="002344AD"/>
    <w:rsid w:val="00236DD2"/>
    <w:rsid w:val="00244E90"/>
    <w:rsid w:val="002456FB"/>
    <w:rsid w:val="00253962"/>
    <w:rsid w:val="00254930"/>
    <w:rsid w:val="00264B6C"/>
    <w:rsid w:val="00270F04"/>
    <w:rsid w:val="00270F77"/>
    <w:rsid w:val="00271090"/>
    <w:rsid w:val="00271532"/>
    <w:rsid w:val="00292814"/>
    <w:rsid w:val="002A14DD"/>
    <w:rsid w:val="002A5FB5"/>
    <w:rsid w:val="002A64D7"/>
    <w:rsid w:val="002B4A75"/>
    <w:rsid w:val="002B5684"/>
    <w:rsid w:val="002B73CF"/>
    <w:rsid w:val="002C5853"/>
    <w:rsid w:val="002C7929"/>
    <w:rsid w:val="002D17B8"/>
    <w:rsid w:val="002D4478"/>
    <w:rsid w:val="002D7F55"/>
    <w:rsid w:val="002E0B03"/>
    <w:rsid w:val="002E4BD8"/>
    <w:rsid w:val="002E65C5"/>
    <w:rsid w:val="002E6BC1"/>
    <w:rsid w:val="002E6CD6"/>
    <w:rsid w:val="002E6D1C"/>
    <w:rsid w:val="002E77B9"/>
    <w:rsid w:val="002E7F04"/>
    <w:rsid w:val="002E7F39"/>
    <w:rsid w:val="002F2FCC"/>
    <w:rsid w:val="002F530B"/>
    <w:rsid w:val="002F5C4E"/>
    <w:rsid w:val="00301244"/>
    <w:rsid w:val="0030621B"/>
    <w:rsid w:val="0030750E"/>
    <w:rsid w:val="00312012"/>
    <w:rsid w:val="00312E31"/>
    <w:rsid w:val="00315E11"/>
    <w:rsid w:val="00316F5A"/>
    <w:rsid w:val="003172C9"/>
    <w:rsid w:val="003176B7"/>
    <w:rsid w:val="00317DE0"/>
    <w:rsid w:val="00317FDF"/>
    <w:rsid w:val="0032020D"/>
    <w:rsid w:val="00325DF6"/>
    <w:rsid w:val="00330851"/>
    <w:rsid w:val="0033497D"/>
    <w:rsid w:val="003371EA"/>
    <w:rsid w:val="00337CBA"/>
    <w:rsid w:val="003474F2"/>
    <w:rsid w:val="00357AA4"/>
    <w:rsid w:val="00366ED3"/>
    <w:rsid w:val="003722CC"/>
    <w:rsid w:val="003750FE"/>
    <w:rsid w:val="0038072E"/>
    <w:rsid w:val="00391B82"/>
    <w:rsid w:val="003B1439"/>
    <w:rsid w:val="003B182D"/>
    <w:rsid w:val="003C7F28"/>
    <w:rsid w:val="003D2791"/>
    <w:rsid w:val="003D2DBB"/>
    <w:rsid w:val="003D34E6"/>
    <w:rsid w:val="003E294D"/>
    <w:rsid w:val="003E2FC6"/>
    <w:rsid w:val="003E35E9"/>
    <w:rsid w:val="003E6473"/>
    <w:rsid w:val="003E6C38"/>
    <w:rsid w:val="003E778A"/>
    <w:rsid w:val="003E7F1B"/>
    <w:rsid w:val="003F095F"/>
    <w:rsid w:val="003F1FC8"/>
    <w:rsid w:val="003F3189"/>
    <w:rsid w:val="003F3A2F"/>
    <w:rsid w:val="003F5593"/>
    <w:rsid w:val="0040098D"/>
    <w:rsid w:val="00401AB7"/>
    <w:rsid w:val="00402D1E"/>
    <w:rsid w:val="0040675B"/>
    <w:rsid w:val="00421442"/>
    <w:rsid w:val="0042485D"/>
    <w:rsid w:val="0042510C"/>
    <w:rsid w:val="00425B77"/>
    <w:rsid w:val="00427431"/>
    <w:rsid w:val="0042776D"/>
    <w:rsid w:val="004303AA"/>
    <w:rsid w:val="00435BB6"/>
    <w:rsid w:val="00435C77"/>
    <w:rsid w:val="00436871"/>
    <w:rsid w:val="004420C1"/>
    <w:rsid w:val="004425B5"/>
    <w:rsid w:val="004428EE"/>
    <w:rsid w:val="0044777E"/>
    <w:rsid w:val="0045115B"/>
    <w:rsid w:val="00460A78"/>
    <w:rsid w:val="00472743"/>
    <w:rsid w:val="0047719E"/>
    <w:rsid w:val="0048068A"/>
    <w:rsid w:val="00481EFC"/>
    <w:rsid w:val="004836B3"/>
    <w:rsid w:val="0048472E"/>
    <w:rsid w:val="004929DF"/>
    <w:rsid w:val="00493404"/>
    <w:rsid w:val="0049543A"/>
    <w:rsid w:val="00497BC4"/>
    <w:rsid w:val="004A4D25"/>
    <w:rsid w:val="004A5C29"/>
    <w:rsid w:val="004A76C9"/>
    <w:rsid w:val="004B22E8"/>
    <w:rsid w:val="004B5BA9"/>
    <w:rsid w:val="004C504E"/>
    <w:rsid w:val="004D2E7F"/>
    <w:rsid w:val="004D3216"/>
    <w:rsid w:val="004D3B6F"/>
    <w:rsid w:val="004D4173"/>
    <w:rsid w:val="004D70F2"/>
    <w:rsid w:val="004D77D1"/>
    <w:rsid w:val="004E22DC"/>
    <w:rsid w:val="004E32C4"/>
    <w:rsid w:val="004F02E5"/>
    <w:rsid w:val="004F0CBB"/>
    <w:rsid w:val="004F19FC"/>
    <w:rsid w:val="004F507A"/>
    <w:rsid w:val="004F7323"/>
    <w:rsid w:val="005006DD"/>
    <w:rsid w:val="0050264F"/>
    <w:rsid w:val="00516C6E"/>
    <w:rsid w:val="00516DB1"/>
    <w:rsid w:val="005170E7"/>
    <w:rsid w:val="005219D8"/>
    <w:rsid w:val="00522B8F"/>
    <w:rsid w:val="00526A8F"/>
    <w:rsid w:val="00530F3C"/>
    <w:rsid w:val="00533523"/>
    <w:rsid w:val="00534682"/>
    <w:rsid w:val="0053673A"/>
    <w:rsid w:val="005451C0"/>
    <w:rsid w:val="00551B0C"/>
    <w:rsid w:val="005535C4"/>
    <w:rsid w:val="00557D26"/>
    <w:rsid w:val="005637ED"/>
    <w:rsid w:val="00567020"/>
    <w:rsid w:val="005673AF"/>
    <w:rsid w:val="00573CA7"/>
    <w:rsid w:val="00576582"/>
    <w:rsid w:val="0057669C"/>
    <w:rsid w:val="005768DA"/>
    <w:rsid w:val="0057700B"/>
    <w:rsid w:val="0057725B"/>
    <w:rsid w:val="0058015C"/>
    <w:rsid w:val="0058143B"/>
    <w:rsid w:val="0058758A"/>
    <w:rsid w:val="005957F7"/>
    <w:rsid w:val="0059618D"/>
    <w:rsid w:val="005A2243"/>
    <w:rsid w:val="005A3752"/>
    <w:rsid w:val="005A464B"/>
    <w:rsid w:val="005A5030"/>
    <w:rsid w:val="005A69E8"/>
    <w:rsid w:val="005B13B9"/>
    <w:rsid w:val="005B57CB"/>
    <w:rsid w:val="005B5C8A"/>
    <w:rsid w:val="005C2AEF"/>
    <w:rsid w:val="005C6241"/>
    <w:rsid w:val="005C7003"/>
    <w:rsid w:val="005C7945"/>
    <w:rsid w:val="005D0787"/>
    <w:rsid w:val="005D2399"/>
    <w:rsid w:val="005D5D05"/>
    <w:rsid w:val="005D60D2"/>
    <w:rsid w:val="005E3F37"/>
    <w:rsid w:val="005F7281"/>
    <w:rsid w:val="00601327"/>
    <w:rsid w:val="00601B2D"/>
    <w:rsid w:val="00604596"/>
    <w:rsid w:val="00604FDD"/>
    <w:rsid w:val="006067D4"/>
    <w:rsid w:val="00612BB2"/>
    <w:rsid w:val="00613E84"/>
    <w:rsid w:val="00622EC4"/>
    <w:rsid w:val="00624408"/>
    <w:rsid w:val="00635B10"/>
    <w:rsid w:val="00645F93"/>
    <w:rsid w:val="00650D36"/>
    <w:rsid w:val="006519DD"/>
    <w:rsid w:val="00654491"/>
    <w:rsid w:val="00654BAD"/>
    <w:rsid w:val="00655ADB"/>
    <w:rsid w:val="006604E5"/>
    <w:rsid w:val="006611B9"/>
    <w:rsid w:val="0066185E"/>
    <w:rsid w:val="00665769"/>
    <w:rsid w:val="00667E4F"/>
    <w:rsid w:val="006701B0"/>
    <w:rsid w:val="00671888"/>
    <w:rsid w:val="006738A6"/>
    <w:rsid w:val="00680554"/>
    <w:rsid w:val="00686980"/>
    <w:rsid w:val="006920DC"/>
    <w:rsid w:val="00696D5F"/>
    <w:rsid w:val="0069751B"/>
    <w:rsid w:val="006B4BAB"/>
    <w:rsid w:val="006C12BC"/>
    <w:rsid w:val="006C3E9F"/>
    <w:rsid w:val="006C65C4"/>
    <w:rsid w:val="006D1639"/>
    <w:rsid w:val="006D2B72"/>
    <w:rsid w:val="006D410B"/>
    <w:rsid w:val="006D4633"/>
    <w:rsid w:val="006D7774"/>
    <w:rsid w:val="006D7A34"/>
    <w:rsid w:val="006E1703"/>
    <w:rsid w:val="006E3FC6"/>
    <w:rsid w:val="006E505C"/>
    <w:rsid w:val="006E5D9B"/>
    <w:rsid w:val="006E670E"/>
    <w:rsid w:val="006F21DC"/>
    <w:rsid w:val="006F2D78"/>
    <w:rsid w:val="006F3976"/>
    <w:rsid w:val="006F5455"/>
    <w:rsid w:val="007023A7"/>
    <w:rsid w:val="00704316"/>
    <w:rsid w:val="00712768"/>
    <w:rsid w:val="00713197"/>
    <w:rsid w:val="00716BC1"/>
    <w:rsid w:val="007216EA"/>
    <w:rsid w:val="00724EB3"/>
    <w:rsid w:val="00725600"/>
    <w:rsid w:val="00726132"/>
    <w:rsid w:val="007351E5"/>
    <w:rsid w:val="00741381"/>
    <w:rsid w:val="007415CE"/>
    <w:rsid w:val="00746357"/>
    <w:rsid w:val="00747208"/>
    <w:rsid w:val="00750A0B"/>
    <w:rsid w:val="007515AA"/>
    <w:rsid w:val="007523F8"/>
    <w:rsid w:val="00752542"/>
    <w:rsid w:val="007601D9"/>
    <w:rsid w:val="007612B6"/>
    <w:rsid w:val="00763A45"/>
    <w:rsid w:val="00766B6C"/>
    <w:rsid w:val="00770B45"/>
    <w:rsid w:val="00770C38"/>
    <w:rsid w:val="00773154"/>
    <w:rsid w:val="00777FE0"/>
    <w:rsid w:val="00782963"/>
    <w:rsid w:val="00786FCC"/>
    <w:rsid w:val="00791CB6"/>
    <w:rsid w:val="00795039"/>
    <w:rsid w:val="00796D30"/>
    <w:rsid w:val="007A0032"/>
    <w:rsid w:val="007B1A5A"/>
    <w:rsid w:val="007C0EC3"/>
    <w:rsid w:val="007C754B"/>
    <w:rsid w:val="007D144E"/>
    <w:rsid w:val="007D1A2C"/>
    <w:rsid w:val="007E0140"/>
    <w:rsid w:val="007E0D80"/>
    <w:rsid w:val="007E3A0C"/>
    <w:rsid w:val="007F0404"/>
    <w:rsid w:val="007F15A7"/>
    <w:rsid w:val="007F1ED2"/>
    <w:rsid w:val="007F6212"/>
    <w:rsid w:val="0080006B"/>
    <w:rsid w:val="008028BC"/>
    <w:rsid w:val="00804DF1"/>
    <w:rsid w:val="00807BCA"/>
    <w:rsid w:val="008100F1"/>
    <w:rsid w:val="00810780"/>
    <w:rsid w:val="0081135C"/>
    <w:rsid w:val="00813B38"/>
    <w:rsid w:val="0082347C"/>
    <w:rsid w:val="0083020C"/>
    <w:rsid w:val="008353A9"/>
    <w:rsid w:val="00837F89"/>
    <w:rsid w:val="008417D8"/>
    <w:rsid w:val="008454B6"/>
    <w:rsid w:val="008463EC"/>
    <w:rsid w:val="0084657A"/>
    <w:rsid w:val="00847072"/>
    <w:rsid w:val="00855872"/>
    <w:rsid w:val="00855CF1"/>
    <w:rsid w:val="0085677F"/>
    <w:rsid w:val="008626B7"/>
    <w:rsid w:val="008646EE"/>
    <w:rsid w:val="0086599C"/>
    <w:rsid w:val="00867509"/>
    <w:rsid w:val="008715AA"/>
    <w:rsid w:val="00873C16"/>
    <w:rsid w:val="00875D97"/>
    <w:rsid w:val="00875ED0"/>
    <w:rsid w:val="008766C6"/>
    <w:rsid w:val="00877A9B"/>
    <w:rsid w:val="00895DE0"/>
    <w:rsid w:val="008967B4"/>
    <w:rsid w:val="00896D76"/>
    <w:rsid w:val="008A0979"/>
    <w:rsid w:val="008A0A17"/>
    <w:rsid w:val="008A21DF"/>
    <w:rsid w:val="008A3923"/>
    <w:rsid w:val="008A76A1"/>
    <w:rsid w:val="008B13BC"/>
    <w:rsid w:val="008C405A"/>
    <w:rsid w:val="008D0409"/>
    <w:rsid w:val="008E2CAC"/>
    <w:rsid w:val="008E4669"/>
    <w:rsid w:val="008F27DC"/>
    <w:rsid w:val="008F52D7"/>
    <w:rsid w:val="008F6C11"/>
    <w:rsid w:val="009047C5"/>
    <w:rsid w:val="0090740F"/>
    <w:rsid w:val="009079FD"/>
    <w:rsid w:val="0092097E"/>
    <w:rsid w:val="00925438"/>
    <w:rsid w:val="0093067A"/>
    <w:rsid w:val="00930D50"/>
    <w:rsid w:val="009343EC"/>
    <w:rsid w:val="0094199F"/>
    <w:rsid w:val="0094319F"/>
    <w:rsid w:val="00950FC5"/>
    <w:rsid w:val="00953B57"/>
    <w:rsid w:val="00954498"/>
    <w:rsid w:val="009573B0"/>
    <w:rsid w:val="00962B42"/>
    <w:rsid w:val="00963B1F"/>
    <w:rsid w:val="009656AE"/>
    <w:rsid w:val="00965A83"/>
    <w:rsid w:val="00965C71"/>
    <w:rsid w:val="009701CD"/>
    <w:rsid w:val="009717DF"/>
    <w:rsid w:val="009811DC"/>
    <w:rsid w:val="009912B1"/>
    <w:rsid w:val="00991BD5"/>
    <w:rsid w:val="00994FDA"/>
    <w:rsid w:val="00996A96"/>
    <w:rsid w:val="00997269"/>
    <w:rsid w:val="00997522"/>
    <w:rsid w:val="009A6F20"/>
    <w:rsid w:val="009B03D4"/>
    <w:rsid w:val="009B4004"/>
    <w:rsid w:val="009B5A90"/>
    <w:rsid w:val="009B5BCA"/>
    <w:rsid w:val="009B6FE4"/>
    <w:rsid w:val="009B7089"/>
    <w:rsid w:val="009C2C04"/>
    <w:rsid w:val="009C44D2"/>
    <w:rsid w:val="009C4E28"/>
    <w:rsid w:val="009C599D"/>
    <w:rsid w:val="009C5DE8"/>
    <w:rsid w:val="009D3C23"/>
    <w:rsid w:val="009E2714"/>
    <w:rsid w:val="009E3761"/>
    <w:rsid w:val="009E679B"/>
    <w:rsid w:val="009F51D4"/>
    <w:rsid w:val="009F78EC"/>
    <w:rsid w:val="00A00CB4"/>
    <w:rsid w:val="00A0281A"/>
    <w:rsid w:val="00A036FC"/>
    <w:rsid w:val="00A04068"/>
    <w:rsid w:val="00A06364"/>
    <w:rsid w:val="00A078C7"/>
    <w:rsid w:val="00A14190"/>
    <w:rsid w:val="00A203BB"/>
    <w:rsid w:val="00A26581"/>
    <w:rsid w:val="00A31470"/>
    <w:rsid w:val="00A36D57"/>
    <w:rsid w:val="00A40FF6"/>
    <w:rsid w:val="00A501B2"/>
    <w:rsid w:val="00A50EF5"/>
    <w:rsid w:val="00A53F20"/>
    <w:rsid w:val="00A5478B"/>
    <w:rsid w:val="00A602BB"/>
    <w:rsid w:val="00A62B87"/>
    <w:rsid w:val="00A62C43"/>
    <w:rsid w:val="00A63ED8"/>
    <w:rsid w:val="00A70FEF"/>
    <w:rsid w:val="00A71E75"/>
    <w:rsid w:val="00A72445"/>
    <w:rsid w:val="00A72BF7"/>
    <w:rsid w:val="00A73996"/>
    <w:rsid w:val="00A754A6"/>
    <w:rsid w:val="00A864D2"/>
    <w:rsid w:val="00A91D16"/>
    <w:rsid w:val="00A93390"/>
    <w:rsid w:val="00A9420F"/>
    <w:rsid w:val="00AA00B9"/>
    <w:rsid w:val="00AA0B39"/>
    <w:rsid w:val="00AA1EB4"/>
    <w:rsid w:val="00AA506E"/>
    <w:rsid w:val="00AB0647"/>
    <w:rsid w:val="00AB0653"/>
    <w:rsid w:val="00AB3656"/>
    <w:rsid w:val="00AB36EB"/>
    <w:rsid w:val="00AB572A"/>
    <w:rsid w:val="00AC0FC0"/>
    <w:rsid w:val="00AC3360"/>
    <w:rsid w:val="00AC3675"/>
    <w:rsid w:val="00AD1C53"/>
    <w:rsid w:val="00AD1DB9"/>
    <w:rsid w:val="00AD5251"/>
    <w:rsid w:val="00AD61CC"/>
    <w:rsid w:val="00AD6BFA"/>
    <w:rsid w:val="00AE3A34"/>
    <w:rsid w:val="00AE5DA4"/>
    <w:rsid w:val="00AE65D4"/>
    <w:rsid w:val="00AE7FAF"/>
    <w:rsid w:val="00AF55DD"/>
    <w:rsid w:val="00B0092E"/>
    <w:rsid w:val="00B06D9C"/>
    <w:rsid w:val="00B16F97"/>
    <w:rsid w:val="00B20381"/>
    <w:rsid w:val="00B25B7A"/>
    <w:rsid w:val="00B3381E"/>
    <w:rsid w:val="00B401B1"/>
    <w:rsid w:val="00B44621"/>
    <w:rsid w:val="00B45DCB"/>
    <w:rsid w:val="00B6056B"/>
    <w:rsid w:val="00B62B5E"/>
    <w:rsid w:val="00B63698"/>
    <w:rsid w:val="00B67856"/>
    <w:rsid w:val="00B67A50"/>
    <w:rsid w:val="00B753E4"/>
    <w:rsid w:val="00B81BA8"/>
    <w:rsid w:val="00B84E74"/>
    <w:rsid w:val="00B86664"/>
    <w:rsid w:val="00B86805"/>
    <w:rsid w:val="00B87AFE"/>
    <w:rsid w:val="00B916B0"/>
    <w:rsid w:val="00B948AD"/>
    <w:rsid w:val="00B94B1D"/>
    <w:rsid w:val="00B956F0"/>
    <w:rsid w:val="00B95F36"/>
    <w:rsid w:val="00B960CA"/>
    <w:rsid w:val="00BB17AE"/>
    <w:rsid w:val="00BB47B9"/>
    <w:rsid w:val="00BB6253"/>
    <w:rsid w:val="00BB6510"/>
    <w:rsid w:val="00BB6ADB"/>
    <w:rsid w:val="00BD2A2E"/>
    <w:rsid w:val="00BD3517"/>
    <w:rsid w:val="00BD6762"/>
    <w:rsid w:val="00BE0CC5"/>
    <w:rsid w:val="00BE72CC"/>
    <w:rsid w:val="00BE7ECF"/>
    <w:rsid w:val="00BF0507"/>
    <w:rsid w:val="00C120DF"/>
    <w:rsid w:val="00C15CDE"/>
    <w:rsid w:val="00C1691D"/>
    <w:rsid w:val="00C25F62"/>
    <w:rsid w:val="00C2701A"/>
    <w:rsid w:val="00C2787B"/>
    <w:rsid w:val="00C27B16"/>
    <w:rsid w:val="00C31013"/>
    <w:rsid w:val="00C31A11"/>
    <w:rsid w:val="00C33CEF"/>
    <w:rsid w:val="00C4079F"/>
    <w:rsid w:val="00C40F3F"/>
    <w:rsid w:val="00C47DC3"/>
    <w:rsid w:val="00C6159F"/>
    <w:rsid w:val="00C61DCC"/>
    <w:rsid w:val="00C63489"/>
    <w:rsid w:val="00C6486D"/>
    <w:rsid w:val="00C702D5"/>
    <w:rsid w:val="00C71C7D"/>
    <w:rsid w:val="00C74E43"/>
    <w:rsid w:val="00C8384E"/>
    <w:rsid w:val="00C85FA3"/>
    <w:rsid w:val="00C86527"/>
    <w:rsid w:val="00C91842"/>
    <w:rsid w:val="00C91E0F"/>
    <w:rsid w:val="00CA0176"/>
    <w:rsid w:val="00CA29CD"/>
    <w:rsid w:val="00CA4EE3"/>
    <w:rsid w:val="00CB1A2D"/>
    <w:rsid w:val="00CC20FA"/>
    <w:rsid w:val="00CD1871"/>
    <w:rsid w:val="00CD1D54"/>
    <w:rsid w:val="00CD31CD"/>
    <w:rsid w:val="00CE19E5"/>
    <w:rsid w:val="00CF17AA"/>
    <w:rsid w:val="00CF43D3"/>
    <w:rsid w:val="00D02159"/>
    <w:rsid w:val="00D06380"/>
    <w:rsid w:val="00D069E5"/>
    <w:rsid w:val="00D10DBF"/>
    <w:rsid w:val="00D13AB3"/>
    <w:rsid w:val="00D13BF0"/>
    <w:rsid w:val="00D15F41"/>
    <w:rsid w:val="00D1761A"/>
    <w:rsid w:val="00D17F9F"/>
    <w:rsid w:val="00D21AE8"/>
    <w:rsid w:val="00D2358D"/>
    <w:rsid w:val="00D30FA4"/>
    <w:rsid w:val="00D3209A"/>
    <w:rsid w:val="00D37194"/>
    <w:rsid w:val="00D46DE1"/>
    <w:rsid w:val="00D50724"/>
    <w:rsid w:val="00D512F9"/>
    <w:rsid w:val="00D61EA6"/>
    <w:rsid w:val="00D61F1A"/>
    <w:rsid w:val="00D711D5"/>
    <w:rsid w:val="00D75076"/>
    <w:rsid w:val="00D77C1C"/>
    <w:rsid w:val="00D81CA7"/>
    <w:rsid w:val="00D833CE"/>
    <w:rsid w:val="00D856DE"/>
    <w:rsid w:val="00D92E4E"/>
    <w:rsid w:val="00D93EEA"/>
    <w:rsid w:val="00D97684"/>
    <w:rsid w:val="00DB0E12"/>
    <w:rsid w:val="00DB7242"/>
    <w:rsid w:val="00DC13EB"/>
    <w:rsid w:val="00DC341B"/>
    <w:rsid w:val="00DC6888"/>
    <w:rsid w:val="00DD12BC"/>
    <w:rsid w:val="00DD1F07"/>
    <w:rsid w:val="00DD2F88"/>
    <w:rsid w:val="00DD42A8"/>
    <w:rsid w:val="00DD54FD"/>
    <w:rsid w:val="00DD690C"/>
    <w:rsid w:val="00DE01A8"/>
    <w:rsid w:val="00DE1D69"/>
    <w:rsid w:val="00DE355B"/>
    <w:rsid w:val="00DE56AD"/>
    <w:rsid w:val="00DF6344"/>
    <w:rsid w:val="00E061B6"/>
    <w:rsid w:val="00E061E3"/>
    <w:rsid w:val="00E11632"/>
    <w:rsid w:val="00E135D5"/>
    <w:rsid w:val="00E1448E"/>
    <w:rsid w:val="00E156B5"/>
    <w:rsid w:val="00E2298C"/>
    <w:rsid w:val="00E243B5"/>
    <w:rsid w:val="00E27B87"/>
    <w:rsid w:val="00E31104"/>
    <w:rsid w:val="00E31B37"/>
    <w:rsid w:val="00E36AD2"/>
    <w:rsid w:val="00E40886"/>
    <w:rsid w:val="00E45C95"/>
    <w:rsid w:val="00E46E18"/>
    <w:rsid w:val="00E50C63"/>
    <w:rsid w:val="00E5156D"/>
    <w:rsid w:val="00E528EE"/>
    <w:rsid w:val="00E55817"/>
    <w:rsid w:val="00E562CA"/>
    <w:rsid w:val="00E60270"/>
    <w:rsid w:val="00E67733"/>
    <w:rsid w:val="00E74CD9"/>
    <w:rsid w:val="00E75D32"/>
    <w:rsid w:val="00E77364"/>
    <w:rsid w:val="00E778A2"/>
    <w:rsid w:val="00E81C4F"/>
    <w:rsid w:val="00E82F0D"/>
    <w:rsid w:val="00E9345A"/>
    <w:rsid w:val="00E94FAD"/>
    <w:rsid w:val="00E95D3D"/>
    <w:rsid w:val="00EA2058"/>
    <w:rsid w:val="00EA33E3"/>
    <w:rsid w:val="00EA3C75"/>
    <w:rsid w:val="00EA5CD5"/>
    <w:rsid w:val="00EA7DEA"/>
    <w:rsid w:val="00EB21BB"/>
    <w:rsid w:val="00EB498F"/>
    <w:rsid w:val="00EC0066"/>
    <w:rsid w:val="00EC2BD1"/>
    <w:rsid w:val="00ED13CF"/>
    <w:rsid w:val="00ED353F"/>
    <w:rsid w:val="00ED7CF3"/>
    <w:rsid w:val="00EE1F95"/>
    <w:rsid w:val="00EE7B54"/>
    <w:rsid w:val="00EF09EA"/>
    <w:rsid w:val="00EF42B0"/>
    <w:rsid w:val="00EF6670"/>
    <w:rsid w:val="00EF6769"/>
    <w:rsid w:val="00F00107"/>
    <w:rsid w:val="00F13976"/>
    <w:rsid w:val="00F24FF3"/>
    <w:rsid w:val="00F335B0"/>
    <w:rsid w:val="00F33AB3"/>
    <w:rsid w:val="00F33E78"/>
    <w:rsid w:val="00F373B0"/>
    <w:rsid w:val="00F377FB"/>
    <w:rsid w:val="00F4325D"/>
    <w:rsid w:val="00F47F7A"/>
    <w:rsid w:val="00F50DE4"/>
    <w:rsid w:val="00F54A0C"/>
    <w:rsid w:val="00F57234"/>
    <w:rsid w:val="00F6028C"/>
    <w:rsid w:val="00F67666"/>
    <w:rsid w:val="00F71BEB"/>
    <w:rsid w:val="00F72ECE"/>
    <w:rsid w:val="00F80D09"/>
    <w:rsid w:val="00F82D21"/>
    <w:rsid w:val="00F86889"/>
    <w:rsid w:val="00F9109D"/>
    <w:rsid w:val="00F93816"/>
    <w:rsid w:val="00FA1AB6"/>
    <w:rsid w:val="00FA5E25"/>
    <w:rsid w:val="00FA605F"/>
    <w:rsid w:val="00FB0582"/>
    <w:rsid w:val="00FB1C44"/>
    <w:rsid w:val="00FB2B3B"/>
    <w:rsid w:val="00FB574C"/>
    <w:rsid w:val="00FB6058"/>
    <w:rsid w:val="00FC33AC"/>
    <w:rsid w:val="00FC4F7C"/>
    <w:rsid w:val="00FC6945"/>
    <w:rsid w:val="00FD2256"/>
    <w:rsid w:val="00FD2447"/>
    <w:rsid w:val="00FD7DA9"/>
    <w:rsid w:val="00FE323F"/>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paragraph" w:styleId="af4">
    <w:name w:val="Normal (Web)"/>
    <w:basedOn w:val="a"/>
    <w:uiPriority w:val="99"/>
    <w:unhideWhenUsed/>
    <w:rsid w:val="002E0B03"/>
    <w:pPr>
      <w:spacing w:before="100" w:beforeAutospacing="1" w:after="100" w:afterAutospacing="1"/>
    </w:pPr>
    <w:rPr>
      <w:rFonts w:eastAsia="Times New Roman"/>
      <w:sz w:val="24"/>
      <w:szCs w:val="24"/>
      <w:lang w:eastAsia="ru-RU"/>
    </w:rPr>
  </w:style>
  <w:style w:type="paragraph" w:customStyle="1" w:styleId="af5">
    <w:name w:val="Абзац списка с отступом"/>
    <w:basedOn w:val="a"/>
    <w:qFormat/>
    <w:rsid w:val="002E0B03"/>
    <w:pPr>
      <w:spacing w:line="360" w:lineRule="auto"/>
      <w:ind w:firstLine="709"/>
      <w:jc w:val="both"/>
    </w:pPr>
    <w:rPr>
      <w:szCs w:val="22"/>
    </w:rPr>
  </w:style>
  <w:style w:type="character" w:customStyle="1" w:styleId="WW8Num4z0">
    <w:name w:val="WW8Num4z0"/>
    <w:rsid w:val="00F86889"/>
    <w:rPr>
      <w:rFonts w:hint="default"/>
    </w:rPr>
  </w:style>
</w:styles>
</file>

<file path=word/webSettings.xml><?xml version="1.0" encoding="utf-8"?>
<w:webSettings xmlns:r="http://schemas.openxmlformats.org/officeDocument/2006/relationships" xmlns:w="http://schemas.openxmlformats.org/wordprocessingml/2006/main">
  <w:divs>
    <w:div w:id="196548350">
      <w:bodyDiv w:val="1"/>
      <w:marLeft w:val="0"/>
      <w:marRight w:val="0"/>
      <w:marTop w:val="0"/>
      <w:marBottom w:val="0"/>
      <w:divBdr>
        <w:top w:val="none" w:sz="0" w:space="0" w:color="auto"/>
        <w:left w:val="none" w:sz="0" w:space="0" w:color="auto"/>
        <w:bottom w:val="none" w:sz="0" w:space="0" w:color="auto"/>
        <w:right w:val="none" w:sz="0" w:space="0" w:color="auto"/>
      </w:divBdr>
    </w:div>
    <w:div w:id="197938306">
      <w:bodyDiv w:val="1"/>
      <w:marLeft w:val="0"/>
      <w:marRight w:val="0"/>
      <w:marTop w:val="0"/>
      <w:marBottom w:val="0"/>
      <w:divBdr>
        <w:top w:val="none" w:sz="0" w:space="0" w:color="auto"/>
        <w:left w:val="none" w:sz="0" w:space="0" w:color="auto"/>
        <w:bottom w:val="none" w:sz="0" w:space="0" w:color="auto"/>
        <w:right w:val="none" w:sz="0" w:space="0" w:color="auto"/>
      </w:divBdr>
    </w:div>
    <w:div w:id="518354165">
      <w:bodyDiv w:val="1"/>
      <w:marLeft w:val="0"/>
      <w:marRight w:val="0"/>
      <w:marTop w:val="0"/>
      <w:marBottom w:val="0"/>
      <w:divBdr>
        <w:top w:val="none" w:sz="0" w:space="0" w:color="auto"/>
        <w:left w:val="none" w:sz="0" w:space="0" w:color="auto"/>
        <w:bottom w:val="none" w:sz="0" w:space="0" w:color="auto"/>
        <w:right w:val="none" w:sz="0" w:space="0" w:color="auto"/>
      </w:divBdr>
    </w:div>
    <w:div w:id="1019891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onrf.ru/info2/cgi/online.cgi?req=doc&amp;base=LAW&amp;n=476589&amp;date=02.10.2024&amp;dst=100014&amp;field=13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gislationrf.ru/info2/cgi/online.cgi?req=doc&amp;base=LAW&amp;n=466854&amp;dst=100288&amp;field=134&amp;date=25.07.2024" TargetMode="External"/><Relationship Id="rId17" Type="http://schemas.openxmlformats.org/officeDocument/2006/relationships/hyperlink" Target="https://legislationrf.ru/info2/cgi/online.cgi?req=doc&amp;base=LAW&amp;n=469783&amp;date=01.03.2024" TargetMode="External"/><Relationship Id="rId2" Type="http://schemas.openxmlformats.org/officeDocument/2006/relationships/customXml" Target="../customXml/item2.xml"/><Relationship Id="rId16" Type="http://schemas.openxmlformats.org/officeDocument/2006/relationships/hyperlink" Target="https://legislationrf.ru/info2/cgi/online.cgi?req=doc&amp;base=LAW&amp;n=77193&amp;date=02.10.2024&amp;dst=101358&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egislationrf.ru/info2/cgi/online.cgi?req=doc&amp;base=LAW&amp;n=476589&amp;date=02.10.2024&amp;dst=100014&amp;field=134"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egislationrf.ru/info2/cgi/online.cgi?req=doc&amp;base=LAW&amp;n=77193&amp;date=02.10.2024&amp;dst=10135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31273EF8-44C8-478A-9B24-34A8376975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2024-12-02T08:11:00Z</cp:lastPrinted>
  <dcterms:created xsi:type="dcterms:W3CDTF">2024-12-09T13:24:00Z</dcterms:created>
  <dcterms:modified xsi:type="dcterms:W3CDTF">2024-12-09T13:24:00Z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