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3D" w:rsidRPr="00AC783D" w:rsidRDefault="00AC783D" w:rsidP="00AC783D">
      <w:pPr>
        <w:widowControl w:val="0"/>
        <w:suppressAutoHyphens/>
        <w:rPr>
          <w:rFonts w:ascii="Times New Roman" w:eastAsia="Lucida Sans Unicode" w:hAnsi="Times New Roman" w:cs="Times New Roman"/>
          <w:sz w:val="28"/>
          <w:szCs w:val="28"/>
        </w:rPr>
      </w:pPr>
      <w:r w:rsidRPr="00AC783D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         </w:t>
      </w:r>
      <w:r w:rsidRPr="00AC783D">
        <w:rPr>
          <w:rFonts w:ascii="Times New Roman" w:eastAsia="Lucida Sans Unicode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23561" cy="653486"/>
            <wp:effectExtent l="1905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47" cy="65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83D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</w:t>
      </w:r>
    </w:p>
    <w:p w:rsidR="00AC783D" w:rsidRDefault="00AC783D" w:rsidP="00AC783D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C783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РАСПОРЯЖЕНИЕ</w:t>
      </w:r>
    </w:p>
    <w:p w:rsidR="00AC783D" w:rsidRPr="00AC783D" w:rsidRDefault="00AC783D" w:rsidP="00AC783D">
      <w:pPr>
        <w:keepNext/>
        <w:spacing w:before="240" w:after="60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AC783D" w:rsidRPr="00AC783D" w:rsidRDefault="00AC783D" w:rsidP="00AC783D">
      <w:pPr>
        <w:keepNext/>
        <w:spacing w:after="0" w:line="0" w:lineRule="atLeast"/>
        <w:ind w:right="-284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AC783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Pr="00AC783D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 xml:space="preserve">городского округа муниципальное образование </w:t>
      </w:r>
    </w:p>
    <w:p w:rsidR="00AC783D" w:rsidRPr="00AC783D" w:rsidRDefault="00AC783D" w:rsidP="00AC783D">
      <w:pPr>
        <w:keepNext/>
        <w:spacing w:after="0" w:line="0" w:lineRule="atLeast"/>
        <w:ind w:right="-284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AC783D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городской округ город Красный Луч Луганской Народной Республики</w:t>
      </w:r>
    </w:p>
    <w:p w:rsidR="00AC783D" w:rsidRPr="00AC783D" w:rsidRDefault="00AC783D" w:rsidP="00AC783D">
      <w:pPr>
        <w:keepNext/>
        <w:ind w:right="-284"/>
        <w:outlineLvl w:val="6"/>
        <w:rPr>
          <w:rFonts w:ascii="Times New Roman" w:eastAsia="Lucida Sans Unicode" w:hAnsi="Times New Roman" w:cs="Times New Roman"/>
          <w:b/>
          <w:sz w:val="28"/>
          <w:szCs w:val="28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AC783D" w:rsidRPr="00AC783D" w:rsidTr="000A7B62">
        <w:trPr>
          <w:cantSplit/>
          <w:jc w:val="center"/>
        </w:trPr>
        <w:tc>
          <w:tcPr>
            <w:tcW w:w="468" w:type="dxa"/>
          </w:tcPr>
          <w:p w:rsidR="00AC783D" w:rsidRPr="00AC783D" w:rsidRDefault="00AC783D" w:rsidP="00AC783D">
            <w:pPr>
              <w:widowControl w:val="0"/>
              <w:suppressAutoHyphens/>
              <w:spacing w:after="0" w:line="0" w:lineRule="atLeast"/>
              <w:ind w:right="-284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AC783D" w:rsidRPr="00AC783D" w:rsidRDefault="00AC783D" w:rsidP="00AC783D">
            <w:pPr>
              <w:widowControl w:val="0"/>
              <w:suppressAutoHyphens/>
              <w:spacing w:after="0" w:line="0" w:lineRule="atLeast"/>
              <w:ind w:right="-284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AC783D">
              <w:rPr>
                <w:rFonts w:ascii="Times New Roman" w:eastAsia="Lucida Sans Unicode" w:hAnsi="Times New Roman" w:cs="Times New Roman"/>
                <w:sz w:val="28"/>
                <w:szCs w:val="28"/>
              </w:rPr>
              <w:t>«</w:t>
            </w:r>
            <w:r w:rsidRPr="00AC783D"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</w:rPr>
              <w:t xml:space="preserve">26» ноября 2024 </w:t>
            </w:r>
            <w:r w:rsidRPr="00AC783D">
              <w:rPr>
                <w:rFonts w:ascii="Times New Roman" w:eastAsia="Lucida Sans Unicode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0" w:type="dxa"/>
          </w:tcPr>
          <w:p w:rsidR="00AC783D" w:rsidRPr="00AC783D" w:rsidRDefault="00AC783D" w:rsidP="00AC783D">
            <w:pPr>
              <w:widowControl w:val="0"/>
              <w:suppressAutoHyphens/>
              <w:spacing w:after="0" w:line="0" w:lineRule="atLeast"/>
              <w:ind w:right="-284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AC783D">
              <w:rPr>
                <w:rFonts w:ascii="Times New Roman" w:eastAsia="Lucida Sans Unicode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0" w:type="dxa"/>
          </w:tcPr>
          <w:p w:rsidR="00AC783D" w:rsidRPr="00AC783D" w:rsidRDefault="00AC783D" w:rsidP="00AC783D">
            <w:pPr>
              <w:widowControl w:val="0"/>
              <w:suppressAutoHyphens/>
              <w:spacing w:after="0" w:line="0" w:lineRule="atLeast"/>
              <w:ind w:right="-284"/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</w:rPr>
            </w:pPr>
            <w:r w:rsidRPr="00AC783D"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</w:rPr>
              <w:t>Р-317/24/</w:t>
            </w:r>
            <w:proofErr w:type="spellStart"/>
            <w:proofErr w:type="gramStart"/>
            <w:r w:rsidRPr="00AC783D"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</w:rPr>
              <w:t>р</w:t>
            </w:r>
            <w:proofErr w:type="spellEnd"/>
            <w:proofErr w:type="gramEnd"/>
          </w:p>
        </w:tc>
      </w:tr>
    </w:tbl>
    <w:p w:rsidR="00AC783D" w:rsidRPr="00AC783D" w:rsidRDefault="00AC783D" w:rsidP="00AC783D">
      <w:pPr>
        <w:widowControl w:val="0"/>
        <w:suppressAutoHyphens/>
        <w:spacing w:after="0" w:line="0" w:lineRule="atLeast"/>
        <w:ind w:right="-284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AC783D">
        <w:rPr>
          <w:rFonts w:ascii="Times New Roman" w:eastAsia="Lucida Sans Unicode" w:hAnsi="Times New Roman" w:cs="Times New Roman"/>
          <w:sz w:val="28"/>
          <w:szCs w:val="28"/>
        </w:rPr>
        <w:t>г. Красный Луч</w:t>
      </w:r>
    </w:p>
    <w:p w:rsidR="00AC783D" w:rsidRPr="000B2BDF" w:rsidRDefault="00AC783D" w:rsidP="00AC783D">
      <w:pPr>
        <w:widowControl w:val="0"/>
        <w:suppressAutoHyphens/>
        <w:ind w:right="-284"/>
        <w:rPr>
          <w:rFonts w:eastAsia="Lucida Sans Unicode"/>
        </w:rPr>
      </w:pPr>
    </w:p>
    <w:p w:rsidR="00AC783D" w:rsidRDefault="00AC783D" w:rsidP="00AC783D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B4">
        <w:rPr>
          <w:rFonts w:ascii="Times New Roman" w:hAnsi="Times New Roman" w:cs="Times New Roman"/>
          <w:b/>
          <w:sz w:val="28"/>
          <w:szCs w:val="28"/>
        </w:rPr>
        <w:t>Об утверждении Положения об отделе опеки и попечительства Администрации городского округа муниципальное образование городской округ город Красный Луч Луганской Народной Республики</w:t>
      </w:r>
    </w:p>
    <w:p w:rsidR="00AC783D" w:rsidRDefault="00AC783D" w:rsidP="00AC783D">
      <w:pPr>
        <w:pStyle w:val="ConsPlusNonformat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C783D" w:rsidRDefault="00AC783D" w:rsidP="00AC783D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F5D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частью 6 статьи 43 Федерального закона от 06.10.2023 № 131-ФЗ «Об общих принципах организации местного самоуправления в Российской Федерации» (с изменениями), Федеральным законом от 02.03.2007 № 25-ФЗ «О муниципальной службе в Российской Федерации», Законами Луганской Народной Республики от 19.10.2023 № </w:t>
      </w:r>
      <w:r w:rsidRPr="006F5DB4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муниципальной службе в Луганской Народной Республике», Законом Луганской Народной Республики от 06.06.2024 № 74-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деятельности органов опеки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попечительства в Луганской Народной Республике и о наделении органов местного самоуправления отдельными государственными полномочиями по опеке, попечительству и патронажу», согласно Устава муниципального образования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Луч Луганской Народной Республики от 30.10.2023 № 5 (с изменениями), Порядка прохождения муниципальной службы в органах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Республики, утвержденному решением Совета городского округа муниципальное образование городской округ город Красный Луч Луганской Народной Республики от 08.11.2023 № 4, Порядка разработки и утверждения положений о структурных подразделениях Администрации городского округа муниципальное образование городской округ город Красный Луч Луганской Народной Республики и Порядка разработки и утверждения должностных инструкций муниципальных служащих в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Республики, утвержденных постановлением Администрации городского округа муниципальное образование городской округ город Красный </w:t>
      </w:r>
    </w:p>
    <w:p w:rsidR="00AC783D" w:rsidRDefault="00AC783D" w:rsidP="00AC783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C783D" w:rsidRDefault="00AC783D" w:rsidP="00AC783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2</w:t>
      </w:r>
    </w:p>
    <w:p w:rsidR="00AC783D" w:rsidRDefault="00AC783D" w:rsidP="00AC783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783D" w:rsidRDefault="00AC783D" w:rsidP="00AC783D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Луч   Луганской    Народной    Республики  от 21.12.2023 № 3 «Об утверждении Порядка разработки и утверждения положений о структурных подразделениях Администрации городского округа муниципальное образование городской округ город Красный Луч Луганской Народной Республики и Порядка разработки и утверждения должностных инструкций муниципальных служащих в Администрации городского округа муниципальное образование городской округ город Красный Луч Луганской Народной Республики», руководствуясь Положением об Администрации городского округа 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 от 08.11.2023 № 2 (с изменениями),                                                                                                                                       </w:t>
      </w:r>
    </w:p>
    <w:p w:rsidR="00AC783D" w:rsidRDefault="00AC783D" w:rsidP="00AC783D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C783D" w:rsidRDefault="00AC783D" w:rsidP="00AC783D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об отделе опеки и попечительства Администрации городского округа муниципальное образование городской округ город Красный Луч Луганской Народной Республики.</w:t>
      </w:r>
    </w:p>
    <w:p w:rsidR="00AC783D" w:rsidRDefault="00AC783D" w:rsidP="00AC783D">
      <w:pPr>
        <w:pStyle w:val="ConsPlusNonformat"/>
        <w:ind w:right="-284" w:firstLine="708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 xml:space="preserve"> настоящее распоряжение на официальном сайте Администрации городского округа муниципального образования городской округ город Красный Луч Луганской Народной Республики и в информационно-телекоммуникационной сети «Интернет» </w:t>
      </w:r>
      <w:r w:rsidRPr="00B45E97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(</w:t>
      </w:r>
      <w:hyperlink r:id="rId5" w:history="1">
        <w:r w:rsidRPr="00704470">
          <w:rPr>
            <w:rStyle w:val="a3"/>
            <w:rFonts w:ascii="Times New Roman" w:eastAsia="Calibri" w:hAnsi="Times New Roman" w:cs="Times New Roman"/>
            <w:sz w:val="28"/>
            <w:shd w:val="clear" w:color="auto" w:fill="FFFFFF"/>
            <w:lang w:val="en-US" w:eastAsia="en-US"/>
          </w:rPr>
          <w:t>https</w:t>
        </w:r>
        <w:r w:rsidRPr="00704470">
          <w:rPr>
            <w:rStyle w:val="a3"/>
            <w:rFonts w:ascii="Times New Roman" w:eastAsia="Calibri" w:hAnsi="Times New Roman" w:cs="Times New Roman"/>
            <w:sz w:val="28"/>
            <w:shd w:val="clear" w:color="auto" w:fill="FFFFFF"/>
            <w:lang w:eastAsia="en-US"/>
          </w:rPr>
          <w:t>://</w:t>
        </w:r>
        <w:proofErr w:type="spellStart"/>
        <w:r w:rsidRPr="00704470">
          <w:rPr>
            <w:rStyle w:val="a3"/>
            <w:rFonts w:ascii="Times New Roman" w:eastAsia="Calibri" w:hAnsi="Times New Roman" w:cs="Times New Roman"/>
            <w:sz w:val="28"/>
            <w:shd w:val="clear" w:color="auto" w:fill="FFFFFF"/>
            <w:lang w:val="en-US" w:eastAsia="en-US"/>
          </w:rPr>
          <w:t>krasnyluch</w:t>
        </w:r>
        <w:proofErr w:type="spellEnd"/>
        <w:r w:rsidRPr="00704470">
          <w:rPr>
            <w:rStyle w:val="a3"/>
            <w:rFonts w:ascii="Times New Roman" w:eastAsia="Calibri" w:hAnsi="Times New Roman" w:cs="Times New Roman"/>
            <w:sz w:val="28"/>
            <w:shd w:val="clear" w:color="auto" w:fill="FFFFFF"/>
            <w:lang w:eastAsia="en-US"/>
          </w:rPr>
          <w:t>.</w:t>
        </w:r>
        <w:proofErr w:type="spellStart"/>
        <w:r w:rsidRPr="00704470">
          <w:rPr>
            <w:rStyle w:val="a3"/>
            <w:rFonts w:ascii="Times New Roman" w:eastAsia="Calibri" w:hAnsi="Times New Roman" w:cs="Times New Roman"/>
            <w:sz w:val="28"/>
            <w:shd w:val="clear" w:color="auto" w:fill="FFFFFF"/>
            <w:lang w:val="en-US" w:eastAsia="en-US"/>
          </w:rPr>
          <w:t>su</w:t>
        </w:r>
        <w:proofErr w:type="spellEnd"/>
        <w:r w:rsidRPr="00704470">
          <w:rPr>
            <w:rStyle w:val="a3"/>
            <w:rFonts w:ascii="Times New Roman" w:eastAsia="Calibri" w:hAnsi="Times New Roman" w:cs="Times New Roman"/>
            <w:sz w:val="28"/>
            <w:shd w:val="clear" w:color="auto" w:fill="FFFFFF"/>
            <w:lang w:eastAsia="en-US"/>
          </w:rPr>
          <w:t>/</w:t>
        </w:r>
      </w:hyperlink>
      <w:r w:rsidRPr="00B45E97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).</w:t>
      </w:r>
    </w:p>
    <w:p w:rsidR="00AC783D" w:rsidRDefault="00AC783D" w:rsidP="00AC783D">
      <w:pPr>
        <w:pStyle w:val="ConsPlusNonformat"/>
        <w:ind w:right="-284" w:firstLine="708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3. Признать утратившим силу распоряжение Администрации городского округа муниципальное образование городской округ город Красный Луч Луганской Народной Республики от 11.01.2024 № Р-13/24/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 xml:space="preserve"> «Об утверждении Положения об отделе семьи и детей Администрации городского округа муниципальное образование городской округ город Красный Луч Луганской Народной Республики» </w:t>
      </w:r>
    </w:p>
    <w:p w:rsidR="00AC783D" w:rsidRDefault="00AC783D" w:rsidP="00AC783D">
      <w:pPr>
        <w:pStyle w:val="ConsPlusNonformat"/>
        <w:ind w:right="-284" w:firstLine="708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4. Контроль за исполнение данного распоряжения оставляю за собой.</w:t>
      </w:r>
    </w:p>
    <w:p w:rsidR="00AC783D" w:rsidRDefault="00AC783D" w:rsidP="00AC783D">
      <w:pPr>
        <w:pStyle w:val="ConsPlusNonformat"/>
        <w:ind w:right="-426" w:firstLine="708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</w:p>
    <w:p w:rsidR="00AC783D" w:rsidRDefault="00AC783D" w:rsidP="00AC783D">
      <w:pPr>
        <w:pStyle w:val="ConsPlusNonformat"/>
        <w:ind w:right="-426" w:firstLine="708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</w:p>
    <w:p w:rsidR="00AC783D" w:rsidRDefault="00AC783D" w:rsidP="00AC783D">
      <w:pPr>
        <w:pStyle w:val="ConsPlusNonformat"/>
        <w:ind w:right="-426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Глава городского округа</w:t>
      </w:r>
    </w:p>
    <w:p w:rsidR="00AC783D" w:rsidRDefault="00AC783D" w:rsidP="00AC783D">
      <w:pPr>
        <w:pStyle w:val="ConsPlusNonformat"/>
        <w:ind w:right="-426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муниципальное образование</w:t>
      </w:r>
    </w:p>
    <w:p w:rsidR="00AC783D" w:rsidRDefault="00AC783D" w:rsidP="00AC783D">
      <w:pPr>
        <w:pStyle w:val="ConsPlusNonformat"/>
        <w:ind w:right="-426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городской округ город Красный Луч</w:t>
      </w:r>
    </w:p>
    <w:p w:rsidR="00AC783D" w:rsidRDefault="00AC783D" w:rsidP="00AC783D">
      <w:pPr>
        <w:pStyle w:val="ConsPlusNonformat"/>
        <w:ind w:right="-426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Луганской Народной Республики                                                        С.В. Соловьев</w:t>
      </w:r>
    </w:p>
    <w:p w:rsidR="00AC783D" w:rsidRDefault="00AC783D" w:rsidP="00AC783D">
      <w:pPr>
        <w:autoSpaceDE w:val="0"/>
        <w:autoSpaceDN w:val="0"/>
        <w:adjustRightInd w:val="0"/>
        <w:spacing w:line="228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</w:p>
    <w:p w:rsidR="00AC783D" w:rsidRDefault="00AC783D" w:rsidP="00AC783D">
      <w:pPr>
        <w:autoSpaceDE w:val="0"/>
        <w:autoSpaceDN w:val="0"/>
        <w:adjustRightInd w:val="0"/>
        <w:spacing w:line="228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</w:p>
    <w:p w:rsidR="00AC783D" w:rsidRDefault="00AC783D" w:rsidP="00AC783D">
      <w:pPr>
        <w:autoSpaceDE w:val="0"/>
        <w:autoSpaceDN w:val="0"/>
        <w:adjustRightInd w:val="0"/>
        <w:spacing w:line="228" w:lineRule="auto"/>
        <w:ind w:right="-1"/>
        <w:jc w:val="both"/>
        <w:rPr>
          <w:rFonts w:eastAsia="Times New Roman"/>
          <w:color w:val="000000"/>
          <w:sz w:val="24"/>
          <w:szCs w:val="24"/>
        </w:rPr>
      </w:pPr>
    </w:p>
    <w:p w:rsidR="007D47D6" w:rsidRDefault="007D47D6"/>
    <w:sectPr w:rsidR="007D47D6" w:rsidSect="00AC78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C783D"/>
    <w:rsid w:val="007D47D6"/>
    <w:rsid w:val="00AC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783D"/>
    <w:rPr>
      <w:color w:val="0000FF"/>
      <w:u w:val="single"/>
    </w:rPr>
  </w:style>
  <w:style w:type="paragraph" w:customStyle="1" w:styleId="ConsPlusNonformat">
    <w:name w:val="ConsPlusNonformat"/>
    <w:rsid w:val="00AC78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C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nyluch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3786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2024-12-09T09:29:00Z</dcterms:created>
  <dcterms:modified xsi:type="dcterms:W3CDTF">2024-12-09T09:32:00Z</dcterms:modified>
</cp:coreProperties>
</file>