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76" w:rsidRPr="00260069" w:rsidRDefault="00BB4A76" w:rsidP="00BB4A76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6415" cy="650875"/>
            <wp:effectExtent l="19050" t="0" r="6985" b="0"/>
            <wp:docPr id="7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21223" r="51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A76" w:rsidRPr="00260069" w:rsidRDefault="00BB4A76" w:rsidP="00BB4A76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</w:p>
    <w:p w:rsidR="00BB4A76" w:rsidRPr="00260069" w:rsidRDefault="00BB4A76" w:rsidP="00BB4A76">
      <w:pPr>
        <w:keepNext/>
        <w:jc w:val="center"/>
        <w:outlineLvl w:val="6"/>
        <w:rPr>
          <w:rFonts w:eastAsia="Lucida Sans Unicode"/>
          <w:b/>
          <w:sz w:val="28"/>
          <w:szCs w:val="28"/>
        </w:rPr>
      </w:pPr>
      <w:r w:rsidRPr="00260069">
        <w:rPr>
          <w:b/>
          <w:bCs/>
          <w:kern w:val="32"/>
          <w:sz w:val="28"/>
          <w:szCs w:val="28"/>
        </w:rPr>
        <w:t xml:space="preserve">СОВЕТ </w:t>
      </w:r>
      <w:r w:rsidRPr="00260069">
        <w:rPr>
          <w:rFonts w:eastAsia="Lucida Sans Unicode"/>
          <w:b/>
          <w:sz w:val="28"/>
          <w:szCs w:val="28"/>
        </w:rPr>
        <w:t xml:space="preserve">ГОРОДСКОГО ОКРУГА МУНИЦИПАЛЬНОЕ ОБРАЗОВАНИЕ ГОРОДСКОЙ ОКРУГ ГОРОД КРАСНЫЙ ЛУЧ </w:t>
      </w:r>
    </w:p>
    <w:p w:rsidR="00BB4A76" w:rsidRPr="00260069" w:rsidRDefault="00BB4A76" w:rsidP="00BB4A76">
      <w:pPr>
        <w:keepNext/>
        <w:jc w:val="center"/>
        <w:outlineLvl w:val="6"/>
        <w:rPr>
          <w:rFonts w:eastAsia="Lucida Sans Unicode"/>
          <w:b/>
          <w:sz w:val="28"/>
          <w:szCs w:val="28"/>
        </w:rPr>
      </w:pPr>
      <w:r w:rsidRPr="00260069">
        <w:rPr>
          <w:rFonts w:eastAsia="Lucida Sans Unicode"/>
          <w:b/>
          <w:sz w:val="28"/>
          <w:szCs w:val="28"/>
        </w:rPr>
        <w:t>ЛУГАНСКОЙ НАРОДНОЙ РЕСПУБЛИКИ</w:t>
      </w:r>
    </w:p>
    <w:p w:rsidR="00BB4A76" w:rsidRPr="00260069" w:rsidRDefault="00BB4A76" w:rsidP="00BB4A76">
      <w:pPr>
        <w:keepNext/>
        <w:jc w:val="center"/>
        <w:outlineLvl w:val="6"/>
        <w:rPr>
          <w:i/>
          <w:sz w:val="28"/>
          <w:szCs w:val="28"/>
        </w:rPr>
      </w:pPr>
      <w:r w:rsidRPr="00260069">
        <w:rPr>
          <w:rFonts w:eastAsia="Lucida Sans Unicode"/>
          <w:b/>
          <w:sz w:val="28"/>
          <w:szCs w:val="28"/>
        </w:rPr>
        <w:t xml:space="preserve"> ПЕРВОГО СОЗЫВА</w:t>
      </w:r>
      <w:r w:rsidRPr="00260069">
        <w:rPr>
          <w:i/>
          <w:sz w:val="28"/>
          <w:szCs w:val="28"/>
        </w:rPr>
        <w:t xml:space="preserve"> </w:t>
      </w:r>
    </w:p>
    <w:p w:rsidR="0006243D" w:rsidRPr="0002382F" w:rsidRDefault="0006243D" w:rsidP="0006243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6243D" w:rsidRDefault="00BB4A76" w:rsidP="00062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XXIV</w:t>
      </w:r>
      <w:r w:rsidRPr="00F46F34">
        <w:rPr>
          <w:b/>
          <w:sz w:val="28"/>
          <w:szCs w:val="28"/>
        </w:rPr>
        <w:t xml:space="preserve"> </w:t>
      </w:r>
      <w:r w:rsidR="0006243D" w:rsidRPr="0002382F">
        <w:rPr>
          <w:b/>
          <w:sz w:val="28"/>
          <w:szCs w:val="28"/>
        </w:rPr>
        <w:t xml:space="preserve">заседание </w:t>
      </w:r>
      <w:r w:rsidR="0006243D" w:rsidRPr="0002382F">
        <w:rPr>
          <w:b/>
          <w:sz w:val="28"/>
          <w:szCs w:val="28"/>
          <w:lang w:val="en-US"/>
        </w:rPr>
        <w:t>I</w:t>
      </w:r>
      <w:r w:rsidR="0006243D" w:rsidRPr="0002382F">
        <w:rPr>
          <w:b/>
          <w:sz w:val="28"/>
          <w:szCs w:val="28"/>
        </w:rPr>
        <w:t xml:space="preserve"> созыва</w:t>
      </w:r>
    </w:p>
    <w:p w:rsidR="0006243D" w:rsidRDefault="0006243D" w:rsidP="0006243D">
      <w:pPr>
        <w:jc w:val="center"/>
        <w:rPr>
          <w:b/>
          <w:sz w:val="28"/>
          <w:szCs w:val="28"/>
        </w:rPr>
      </w:pPr>
    </w:p>
    <w:p w:rsidR="0006243D" w:rsidRDefault="0006243D" w:rsidP="00062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6243D" w:rsidRDefault="0006243D" w:rsidP="0006243D">
      <w:pPr>
        <w:rPr>
          <w:b/>
          <w:sz w:val="28"/>
          <w:szCs w:val="28"/>
        </w:rPr>
      </w:pPr>
    </w:p>
    <w:p w:rsidR="0006243D" w:rsidRPr="00BB4A76" w:rsidRDefault="0006243D" w:rsidP="0006243D">
      <w:pPr>
        <w:rPr>
          <w:b/>
          <w:sz w:val="28"/>
          <w:szCs w:val="28"/>
        </w:rPr>
      </w:pPr>
      <w:r w:rsidRPr="00BB4A76">
        <w:rPr>
          <w:b/>
          <w:sz w:val="28"/>
          <w:szCs w:val="28"/>
        </w:rPr>
        <w:t>«</w:t>
      </w:r>
      <w:r w:rsidR="00BB4A76" w:rsidRPr="00BB4A76">
        <w:rPr>
          <w:b/>
          <w:sz w:val="28"/>
          <w:szCs w:val="28"/>
        </w:rPr>
        <w:t>28</w:t>
      </w:r>
      <w:r w:rsidRPr="00BB4A76">
        <w:rPr>
          <w:b/>
          <w:sz w:val="28"/>
          <w:szCs w:val="28"/>
        </w:rPr>
        <w:t xml:space="preserve">» </w:t>
      </w:r>
      <w:r w:rsidR="00BB4A76" w:rsidRPr="00BB4A76">
        <w:rPr>
          <w:b/>
          <w:sz w:val="28"/>
          <w:szCs w:val="28"/>
        </w:rPr>
        <w:t>ноября</w:t>
      </w:r>
      <w:r w:rsidRPr="00BB4A76">
        <w:rPr>
          <w:b/>
          <w:sz w:val="28"/>
          <w:szCs w:val="28"/>
        </w:rPr>
        <w:t xml:space="preserve"> 2024 г</w:t>
      </w:r>
      <w:r w:rsidRPr="00BB4A76">
        <w:rPr>
          <w:b/>
          <w:i/>
          <w:sz w:val="28"/>
          <w:szCs w:val="28"/>
        </w:rPr>
        <w:t xml:space="preserve">.          </w:t>
      </w:r>
      <w:r w:rsidR="00BB4A76">
        <w:rPr>
          <w:b/>
          <w:sz w:val="28"/>
          <w:szCs w:val="28"/>
        </w:rPr>
        <w:t xml:space="preserve">     </w:t>
      </w:r>
      <w:r w:rsidRPr="00BB4A76">
        <w:rPr>
          <w:b/>
          <w:sz w:val="28"/>
          <w:szCs w:val="28"/>
        </w:rPr>
        <w:t xml:space="preserve"> </w:t>
      </w:r>
      <w:r w:rsidR="00BB4A76" w:rsidRPr="00BB4A76">
        <w:rPr>
          <w:b/>
          <w:sz w:val="28"/>
          <w:szCs w:val="28"/>
        </w:rPr>
        <w:t xml:space="preserve"> </w:t>
      </w:r>
      <w:r w:rsidRPr="00BB4A76">
        <w:rPr>
          <w:b/>
          <w:sz w:val="28"/>
          <w:szCs w:val="28"/>
        </w:rPr>
        <w:t xml:space="preserve">   г. Красный Луч         </w:t>
      </w:r>
      <w:r w:rsidR="00BB4A76">
        <w:rPr>
          <w:b/>
          <w:sz w:val="28"/>
          <w:szCs w:val="28"/>
        </w:rPr>
        <w:t xml:space="preserve">        </w:t>
      </w:r>
      <w:r w:rsidR="00BB4A76" w:rsidRPr="00BB4A76">
        <w:rPr>
          <w:b/>
          <w:sz w:val="28"/>
          <w:szCs w:val="28"/>
        </w:rPr>
        <w:t xml:space="preserve">       </w:t>
      </w:r>
      <w:r w:rsidRPr="00BB4A76">
        <w:rPr>
          <w:b/>
          <w:sz w:val="28"/>
          <w:szCs w:val="28"/>
        </w:rPr>
        <w:t xml:space="preserve">            № </w:t>
      </w:r>
      <w:r w:rsidR="005C6D82">
        <w:rPr>
          <w:b/>
          <w:sz w:val="28"/>
          <w:szCs w:val="28"/>
        </w:rPr>
        <w:t>1</w:t>
      </w:r>
      <w:r w:rsidR="00BB4A76" w:rsidRPr="00BB4A76">
        <w:rPr>
          <w:b/>
          <w:sz w:val="28"/>
          <w:szCs w:val="28"/>
        </w:rPr>
        <w:t>-24/24</w:t>
      </w:r>
    </w:p>
    <w:p w:rsidR="009F6FFC" w:rsidRDefault="009F6FFC" w:rsidP="0006243D">
      <w:pPr>
        <w:suppressAutoHyphens/>
        <w:jc w:val="center"/>
        <w:rPr>
          <w:sz w:val="28"/>
          <w:szCs w:val="28"/>
        </w:rPr>
      </w:pPr>
    </w:p>
    <w:p w:rsidR="003E1C89" w:rsidRPr="000D0112" w:rsidRDefault="003E1C89" w:rsidP="004B02F1">
      <w:pPr>
        <w:tabs>
          <w:tab w:val="left" w:pos="11280"/>
        </w:tabs>
        <w:suppressAutoHyphens/>
        <w:ind w:firstLine="567"/>
        <w:jc w:val="both"/>
        <w:rPr>
          <w:sz w:val="28"/>
          <w:szCs w:val="28"/>
        </w:rPr>
      </w:pPr>
    </w:p>
    <w:p w:rsidR="00473F76" w:rsidRPr="0006243D" w:rsidRDefault="00D664DE" w:rsidP="004B02F1">
      <w:pPr>
        <w:suppressAutoHyphens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  О</w:t>
      </w:r>
      <w:r w:rsidR="0006243D" w:rsidRPr="0006243D">
        <w:rPr>
          <w:rFonts w:eastAsia="Arial"/>
          <w:b/>
          <w:sz w:val="28"/>
          <w:szCs w:val="28"/>
        </w:rPr>
        <w:t xml:space="preserve"> местных налогах на территории муниципального образования городской округ город Красный Луч Луганской Народной Республики </w:t>
      </w:r>
    </w:p>
    <w:p w:rsidR="003E1C89" w:rsidRPr="0006243D" w:rsidRDefault="003E1C89" w:rsidP="004B02F1">
      <w:pPr>
        <w:suppressAutoHyphens/>
        <w:jc w:val="center"/>
        <w:rPr>
          <w:rFonts w:eastAsia="Arial"/>
          <w:b/>
          <w:sz w:val="28"/>
          <w:szCs w:val="28"/>
        </w:rPr>
      </w:pPr>
    </w:p>
    <w:p w:rsidR="00473F76" w:rsidRPr="004C051D" w:rsidRDefault="00473F76" w:rsidP="004B02F1">
      <w:pPr>
        <w:suppressAutoHyphens/>
        <w:ind w:firstLine="567"/>
        <w:jc w:val="both"/>
        <w:rPr>
          <w:rFonts w:eastAsia="Arial"/>
          <w:sz w:val="28"/>
          <w:szCs w:val="28"/>
        </w:rPr>
      </w:pPr>
    </w:p>
    <w:p w:rsidR="00D664DE" w:rsidRDefault="00D664DE" w:rsidP="00D664DE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6340E2">
        <w:rPr>
          <w:sz w:val="28"/>
          <w:szCs w:val="28"/>
        </w:rPr>
        <w:t>В соответствии со статьями 5, 12, 15 и 56 части первой Налогового кодекса Российской Федерации, главами 31, 32 части второй Налогового кодекса Российской</w:t>
      </w:r>
      <w:r>
        <w:rPr>
          <w:sz w:val="28"/>
          <w:szCs w:val="28"/>
        </w:rPr>
        <w:t xml:space="preserve"> </w:t>
      </w:r>
      <w:r w:rsidRPr="006340E2">
        <w:rPr>
          <w:sz w:val="28"/>
          <w:szCs w:val="28"/>
        </w:rPr>
        <w:t>Федерации, частью</w:t>
      </w:r>
      <w:r w:rsidR="00F46F34">
        <w:rPr>
          <w:sz w:val="28"/>
          <w:szCs w:val="28"/>
        </w:rPr>
        <w:t xml:space="preserve"> </w:t>
      </w:r>
      <w:r w:rsidRPr="006340E2">
        <w:rPr>
          <w:sz w:val="28"/>
          <w:szCs w:val="28"/>
        </w:rPr>
        <w:t>10 статьи 35 Федерального закона от 6 октября 2003 г. № 131-ФЗ «Об общих принципах организации местного самоуправления в Российской Федерации», руководствуясь статьями 5, 27 Устава муниципального образования городской округ город Красный Луч Луганской Народной Республики</w:t>
      </w:r>
      <w:r w:rsidRPr="006340E2">
        <w:rPr>
          <w:i/>
          <w:sz w:val="28"/>
          <w:szCs w:val="28"/>
        </w:rPr>
        <w:t>,</w:t>
      </w:r>
      <w:r w:rsidRPr="006340E2">
        <w:rPr>
          <w:sz w:val="28"/>
          <w:szCs w:val="28"/>
        </w:rPr>
        <w:t xml:space="preserve"> Совет городского округа муниципальное образование</w:t>
      </w:r>
      <w:r>
        <w:rPr>
          <w:sz w:val="28"/>
          <w:szCs w:val="28"/>
        </w:rPr>
        <w:t xml:space="preserve"> </w:t>
      </w:r>
      <w:r w:rsidRPr="00C10E28">
        <w:rPr>
          <w:sz w:val="28"/>
          <w:szCs w:val="28"/>
        </w:rPr>
        <w:t xml:space="preserve">городской округ город Красный Луч Луганской Народной Республики </w:t>
      </w:r>
    </w:p>
    <w:p w:rsidR="00297278" w:rsidRDefault="00297278" w:rsidP="00297278">
      <w:pPr>
        <w:pStyle w:val="af6"/>
        <w:spacing w:before="0" w:beforeAutospacing="0" w:after="0" w:afterAutospacing="0" w:line="235" w:lineRule="auto"/>
        <w:ind w:firstLine="0"/>
        <w:rPr>
          <w:b/>
          <w:caps/>
          <w:color w:val="252519"/>
          <w:sz w:val="28"/>
          <w:szCs w:val="28"/>
        </w:rPr>
      </w:pPr>
    </w:p>
    <w:p w:rsidR="00C10E28" w:rsidRPr="003B577B" w:rsidRDefault="00297278" w:rsidP="00297278">
      <w:pPr>
        <w:pStyle w:val="af6"/>
        <w:spacing w:before="0" w:beforeAutospacing="0" w:after="0" w:afterAutospacing="0" w:line="235" w:lineRule="auto"/>
        <w:ind w:firstLine="0"/>
        <w:jc w:val="center"/>
        <w:rPr>
          <w:b/>
          <w:caps/>
          <w:color w:val="252519"/>
          <w:sz w:val="28"/>
          <w:szCs w:val="28"/>
        </w:rPr>
      </w:pPr>
      <w:r>
        <w:rPr>
          <w:b/>
          <w:caps/>
          <w:color w:val="252519"/>
          <w:sz w:val="28"/>
          <w:szCs w:val="28"/>
        </w:rPr>
        <w:t>РЕШИЛ</w:t>
      </w:r>
      <w:r w:rsidR="00C10E28">
        <w:rPr>
          <w:b/>
          <w:caps/>
          <w:color w:val="252519"/>
          <w:sz w:val="28"/>
          <w:szCs w:val="28"/>
        </w:rPr>
        <w:t>:</w:t>
      </w:r>
    </w:p>
    <w:p w:rsidR="00C10E28" w:rsidRPr="00C10E28" w:rsidRDefault="00C10E28" w:rsidP="004C051D">
      <w:pPr>
        <w:suppressAutoHyphens/>
        <w:ind w:firstLine="567"/>
        <w:jc w:val="both"/>
        <w:rPr>
          <w:sz w:val="28"/>
          <w:szCs w:val="28"/>
        </w:rPr>
      </w:pPr>
    </w:p>
    <w:p w:rsidR="00B82003" w:rsidRPr="00C10E28" w:rsidRDefault="00B82003" w:rsidP="00C10E28">
      <w:pPr>
        <w:numPr>
          <w:ilvl w:val="0"/>
          <w:numId w:val="43"/>
        </w:numPr>
        <w:suppressAutoHyphens/>
        <w:ind w:left="0" w:firstLine="567"/>
        <w:jc w:val="both"/>
        <w:rPr>
          <w:sz w:val="28"/>
          <w:szCs w:val="28"/>
        </w:rPr>
      </w:pPr>
      <w:r w:rsidRPr="00B82003">
        <w:rPr>
          <w:sz w:val="28"/>
          <w:szCs w:val="28"/>
        </w:rPr>
        <w:t xml:space="preserve">Установить и ввести </w:t>
      </w:r>
      <w:r w:rsidR="00D664DE">
        <w:rPr>
          <w:sz w:val="28"/>
          <w:szCs w:val="28"/>
        </w:rPr>
        <w:t>в действие</w:t>
      </w:r>
      <w:r w:rsidRPr="00B82003">
        <w:rPr>
          <w:sz w:val="28"/>
          <w:szCs w:val="28"/>
        </w:rPr>
        <w:t xml:space="preserve"> на территории </w:t>
      </w:r>
      <w:r w:rsidR="00C10E28" w:rsidRPr="00C10E28">
        <w:rPr>
          <w:sz w:val="28"/>
          <w:szCs w:val="28"/>
        </w:rPr>
        <w:t xml:space="preserve">муниципального образования городской округ город Красный Луч Луганской Народной Республики </w:t>
      </w:r>
      <w:r w:rsidRPr="00C10E28">
        <w:rPr>
          <w:sz w:val="28"/>
          <w:szCs w:val="28"/>
        </w:rPr>
        <w:t>местные налоги:</w:t>
      </w:r>
    </w:p>
    <w:p w:rsidR="00B82003" w:rsidRDefault="00B82003" w:rsidP="00C10E28">
      <w:pPr>
        <w:numPr>
          <w:ilvl w:val="1"/>
          <w:numId w:val="43"/>
        </w:numPr>
        <w:suppressAutoHyphens/>
        <w:ind w:left="0" w:firstLine="567"/>
        <w:jc w:val="both"/>
        <w:rPr>
          <w:sz w:val="28"/>
          <w:szCs w:val="28"/>
        </w:rPr>
      </w:pPr>
      <w:r w:rsidRPr="00B82003">
        <w:rPr>
          <w:sz w:val="28"/>
          <w:szCs w:val="28"/>
        </w:rPr>
        <w:t>Земельный налог.</w:t>
      </w:r>
    </w:p>
    <w:p w:rsidR="00B82003" w:rsidRDefault="00B82003" w:rsidP="00C10E28">
      <w:pPr>
        <w:numPr>
          <w:ilvl w:val="1"/>
          <w:numId w:val="43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 на имущество физических лиц.</w:t>
      </w:r>
    </w:p>
    <w:p w:rsidR="00C10E28" w:rsidRDefault="00B82003" w:rsidP="00C10E28">
      <w:pPr>
        <w:numPr>
          <w:ilvl w:val="0"/>
          <w:numId w:val="43"/>
        </w:numPr>
        <w:suppressAutoHyphens/>
        <w:ind w:left="0" w:firstLine="567"/>
        <w:jc w:val="both"/>
        <w:rPr>
          <w:sz w:val="28"/>
          <w:szCs w:val="28"/>
        </w:rPr>
      </w:pPr>
      <w:r w:rsidRPr="00B82003">
        <w:rPr>
          <w:sz w:val="28"/>
          <w:szCs w:val="28"/>
        </w:rPr>
        <w:t>Утвердить</w:t>
      </w:r>
      <w:r w:rsidR="00D664DE">
        <w:rPr>
          <w:sz w:val="28"/>
          <w:szCs w:val="28"/>
        </w:rPr>
        <w:t xml:space="preserve"> прилагаемое</w:t>
      </w:r>
      <w:r w:rsidRPr="00B82003">
        <w:rPr>
          <w:sz w:val="28"/>
          <w:szCs w:val="28"/>
        </w:rPr>
        <w:t xml:space="preserve"> Положение о местных налогах на территории </w:t>
      </w:r>
      <w:r w:rsidR="00C10E28" w:rsidRPr="00C10E28">
        <w:rPr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C10E28">
        <w:rPr>
          <w:sz w:val="28"/>
          <w:szCs w:val="28"/>
        </w:rPr>
        <w:t>.</w:t>
      </w:r>
    </w:p>
    <w:p w:rsidR="00D664DE" w:rsidRDefault="00D664DE" w:rsidP="00D664DE">
      <w:pPr>
        <w:numPr>
          <w:ilvl w:val="0"/>
          <w:numId w:val="43"/>
        </w:numPr>
        <w:suppressAutoHyphens/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8"/>
          <w:szCs w:val="28"/>
        </w:rPr>
        <w:t>Решение</w:t>
      </w:r>
      <w:r w:rsidRPr="00C10E28">
        <w:rPr>
          <w:sz w:val="28"/>
          <w:szCs w:val="28"/>
        </w:rPr>
        <w:t xml:space="preserve"> подлежит опубликованию в официальном печатном издании в газете «Красный Луч» Государственного унитарного предприятия Луганской Народной Республики «ЛУГАНЬМЕДИА» и размещению на официальном сайте Администрации городского округа муниципальное образование городской округ город Красный Луч Луганской Народной </w:t>
      </w:r>
      <w:r w:rsidRPr="00C10E28">
        <w:rPr>
          <w:sz w:val="28"/>
          <w:szCs w:val="28"/>
        </w:rPr>
        <w:lastRenderedPageBreak/>
        <w:t xml:space="preserve">Республики в информационно – телекоммуникационной сети «Интернет» </w:t>
      </w:r>
      <w:r w:rsidRPr="00C10E28">
        <w:rPr>
          <w:rFonts w:eastAsia="MS Mincho"/>
          <w:color w:val="000000"/>
          <w:sz w:val="28"/>
          <w:szCs w:val="28"/>
        </w:rPr>
        <w:t>(</w:t>
      </w:r>
      <w:hyperlink r:id="rId9" w:history="1">
        <w:r w:rsidRPr="00C10E28">
          <w:rPr>
            <w:rStyle w:val="af5"/>
            <w:rFonts w:eastAsia="MS Mincho"/>
            <w:sz w:val="24"/>
            <w:szCs w:val="24"/>
          </w:rPr>
          <w:t>https://krasnyluch.su/</w:t>
        </w:r>
      </w:hyperlink>
      <w:r w:rsidRPr="00C10E28">
        <w:rPr>
          <w:rFonts w:eastAsia="MS Mincho"/>
          <w:color w:val="000000"/>
          <w:sz w:val="24"/>
          <w:szCs w:val="24"/>
        </w:rPr>
        <w:t>)</w:t>
      </w:r>
      <w:r w:rsidRPr="00C10E28">
        <w:rPr>
          <w:sz w:val="24"/>
          <w:szCs w:val="24"/>
        </w:rPr>
        <w:t>.</w:t>
      </w:r>
    </w:p>
    <w:p w:rsidR="00D664DE" w:rsidRDefault="00D664DE" w:rsidP="00D664DE">
      <w:pPr>
        <w:numPr>
          <w:ilvl w:val="0"/>
          <w:numId w:val="43"/>
        </w:numPr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не ранее чем по истечении одного месяца со дня </w:t>
      </w:r>
      <w:r w:rsidR="00F46F34">
        <w:rPr>
          <w:sz w:val="28"/>
          <w:szCs w:val="28"/>
        </w:rPr>
        <w:t>его</w:t>
      </w:r>
      <w:r>
        <w:rPr>
          <w:sz w:val="28"/>
          <w:szCs w:val="28"/>
        </w:rPr>
        <w:t xml:space="preserve"> официального опубликования и не ранее 1-го числа очередного налогового периода по соответствующему налогу.</w:t>
      </w:r>
    </w:p>
    <w:p w:rsidR="00D664DE" w:rsidRDefault="003C7820" w:rsidP="00D664DE">
      <w:pPr>
        <w:numPr>
          <w:ilvl w:val="0"/>
          <w:numId w:val="43"/>
        </w:numPr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 w:rsidRPr="00906DAC">
        <w:rPr>
          <w:sz w:val="28"/>
          <w:szCs w:val="28"/>
        </w:rPr>
        <w:t xml:space="preserve">решение Совета городского округа муниципальное образование городской округ город </w:t>
      </w:r>
      <w:r>
        <w:rPr>
          <w:spacing w:val="-7"/>
          <w:sz w:val="28"/>
        </w:rPr>
        <w:t>Красный Луч</w:t>
      </w:r>
      <w:r w:rsidRPr="00906DAC">
        <w:rPr>
          <w:sz w:val="28"/>
          <w:szCs w:val="28"/>
        </w:rPr>
        <w:t xml:space="preserve"> Луганской Народной Республики</w:t>
      </w:r>
      <w:r w:rsidR="00924F65">
        <w:rPr>
          <w:sz w:val="28"/>
          <w:szCs w:val="28"/>
        </w:rPr>
        <w:t xml:space="preserve"> «Об утверждении Положения о местных налогах на территории муниципального образования городской округ город Красный Луч Луганской Народной Республики, установлении и введении местных налогов на территории муниципального образования городской округ город Красный Луч Луганской Народной Республики »</w:t>
      </w:r>
      <w:r w:rsidRPr="00906DAC">
        <w:rPr>
          <w:sz w:val="28"/>
          <w:szCs w:val="28"/>
        </w:rPr>
        <w:t xml:space="preserve"> от </w:t>
      </w:r>
      <w:r>
        <w:rPr>
          <w:sz w:val="28"/>
          <w:szCs w:val="28"/>
        </w:rPr>
        <w:t>05.09.2024</w:t>
      </w:r>
      <w:r w:rsidRPr="00906DA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</w:t>
      </w:r>
      <w:r w:rsidR="00924F65">
        <w:rPr>
          <w:sz w:val="28"/>
          <w:szCs w:val="28"/>
        </w:rPr>
        <w:t>.</w:t>
      </w:r>
    </w:p>
    <w:p w:rsidR="00B82003" w:rsidRPr="00C10E28" w:rsidRDefault="00B82003" w:rsidP="00C10E28">
      <w:pPr>
        <w:numPr>
          <w:ilvl w:val="0"/>
          <w:numId w:val="43"/>
        </w:numPr>
        <w:suppressAutoHyphens/>
        <w:ind w:left="0" w:firstLine="567"/>
        <w:jc w:val="both"/>
        <w:rPr>
          <w:sz w:val="28"/>
          <w:szCs w:val="28"/>
        </w:rPr>
      </w:pPr>
      <w:r w:rsidRPr="00C10E28">
        <w:rPr>
          <w:sz w:val="28"/>
          <w:szCs w:val="28"/>
        </w:rPr>
        <w:t xml:space="preserve"> Контроль за исполнением настоящего </w:t>
      </w:r>
      <w:r w:rsidR="00C542A7">
        <w:rPr>
          <w:sz w:val="28"/>
          <w:szCs w:val="28"/>
        </w:rPr>
        <w:t>решения</w:t>
      </w:r>
      <w:r w:rsidRPr="00C10E28">
        <w:rPr>
          <w:sz w:val="28"/>
          <w:szCs w:val="28"/>
        </w:rPr>
        <w:t xml:space="preserve"> возложить</w:t>
      </w:r>
      <w:r w:rsidR="00C542A7">
        <w:rPr>
          <w:sz w:val="28"/>
          <w:szCs w:val="28"/>
        </w:rPr>
        <w:t xml:space="preserve"> на</w:t>
      </w:r>
      <w:r w:rsidRPr="00C10E28">
        <w:rPr>
          <w:sz w:val="28"/>
          <w:szCs w:val="28"/>
        </w:rPr>
        <w:t xml:space="preserve"> </w:t>
      </w:r>
      <w:r w:rsidR="00C542A7">
        <w:rPr>
          <w:sz w:val="28"/>
          <w:szCs w:val="28"/>
        </w:rPr>
        <w:t>первого заместителя главы городского округа муниципальное образование городской округ город Красный Луч Луганской Народной Республики Лямцеву О.Ю.</w:t>
      </w:r>
      <w:r w:rsidR="0013111C" w:rsidRPr="00C10E28">
        <w:rPr>
          <w:sz w:val="28"/>
          <w:szCs w:val="28"/>
        </w:rPr>
        <w:t xml:space="preserve">  </w:t>
      </w:r>
    </w:p>
    <w:p w:rsidR="003E1C89" w:rsidRDefault="003E1C89" w:rsidP="00C10E28">
      <w:pPr>
        <w:suppressAutoHyphens/>
        <w:ind w:firstLine="567"/>
        <w:rPr>
          <w:b/>
          <w:sz w:val="28"/>
          <w:szCs w:val="28"/>
          <w:highlight w:val="yellow"/>
        </w:rPr>
      </w:pPr>
    </w:p>
    <w:p w:rsidR="0001499B" w:rsidRPr="00060667" w:rsidRDefault="0001499B" w:rsidP="00B82003">
      <w:pPr>
        <w:suppressAutoHyphens/>
        <w:rPr>
          <w:b/>
          <w:sz w:val="28"/>
          <w:szCs w:val="28"/>
          <w:highlight w:val="yellow"/>
        </w:rPr>
      </w:pPr>
    </w:p>
    <w:p w:rsidR="00C10E28" w:rsidRPr="009E0C03" w:rsidRDefault="00C10E28" w:rsidP="00C10E28">
      <w:pPr>
        <w:pStyle w:val="af7"/>
        <w:spacing w:after="0"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9E0C03">
        <w:rPr>
          <w:color w:val="000000"/>
          <w:sz w:val="28"/>
          <w:szCs w:val="28"/>
        </w:rPr>
        <w:t xml:space="preserve">Председатель Совета </w:t>
      </w:r>
      <w:r w:rsidRPr="009E0C03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C10E28" w:rsidRPr="009E0C03" w:rsidRDefault="00C10E28" w:rsidP="00C10E28">
      <w:pPr>
        <w:pStyle w:val="af7"/>
        <w:spacing w:after="0" w:line="240" w:lineRule="auto"/>
        <w:ind w:firstLine="0"/>
        <w:rPr>
          <w:sz w:val="28"/>
          <w:szCs w:val="28"/>
        </w:rPr>
      </w:pPr>
      <w:r w:rsidRPr="009E0C03">
        <w:rPr>
          <w:sz w:val="28"/>
          <w:szCs w:val="28"/>
        </w:rPr>
        <w:t xml:space="preserve">муниципальное образование </w:t>
      </w:r>
    </w:p>
    <w:p w:rsidR="00C10E28" w:rsidRPr="009E0C03" w:rsidRDefault="00C10E28" w:rsidP="00C10E28">
      <w:pPr>
        <w:pStyle w:val="af7"/>
        <w:spacing w:after="0" w:line="240" w:lineRule="auto"/>
        <w:ind w:firstLine="0"/>
        <w:rPr>
          <w:sz w:val="28"/>
          <w:szCs w:val="28"/>
        </w:rPr>
      </w:pPr>
      <w:r w:rsidRPr="009E0C03">
        <w:rPr>
          <w:sz w:val="28"/>
          <w:szCs w:val="28"/>
        </w:rPr>
        <w:t>городской округ город Красный Луч</w:t>
      </w:r>
    </w:p>
    <w:p w:rsidR="00C10E28" w:rsidRDefault="00C10E28" w:rsidP="00C10E28">
      <w:pPr>
        <w:pStyle w:val="af7"/>
        <w:spacing w:after="0" w:line="240" w:lineRule="auto"/>
        <w:ind w:firstLine="0"/>
        <w:rPr>
          <w:color w:val="000000"/>
          <w:sz w:val="28"/>
          <w:szCs w:val="28"/>
        </w:rPr>
      </w:pPr>
      <w:r w:rsidRPr="009E0C03">
        <w:rPr>
          <w:sz w:val="28"/>
          <w:szCs w:val="28"/>
        </w:rPr>
        <w:t>Луганской Народной Республики</w:t>
      </w:r>
      <w:r w:rsidRPr="009E0C03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</w:t>
      </w:r>
      <w:r w:rsidRPr="009E0C03">
        <w:rPr>
          <w:color w:val="000000"/>
          <w:sz w:val="28"/>
          <w:szCs w:val="28"/>
        </w:rPr>
        <w:t>Д.Г. Погодин-Новиков</w:t>
      </w:r>
    </w:p>
    <w:p w:rsidR="00C10E28" w:rsidRDefault="00C10E28" w:rsidP="00C10E28">
      <w:pPr>
        <w:pStyle w:val="af7"/>
        <w:spacing w:after="0" w:line="240" w:lineRule="auto"/>
        <w:ind w:firstLine="0"/>
        <w:rPr>
          <w:color w:val="000000"/>
          <w:sz w:val="28"/>
          <w:szCs w:val="28"/>
        </w:rPr>
      </w:pPr>
    </w:p>
    <w:p w:rsidR="00C10E28" w:rsidRPr="009E0C03" w:rsidRDefault="00C10E28" w:rsidP="00C10E28">
      <w:pPr>
        <w:ind w:right="-143"/>
        <w:rPr>
          <w:sz w:val="28"/>
          <w:szCs w:val="28"/>
        </w:rPr>
      </w:pPr>
      <w:r w:rsidRPr="009E0C03">
        <w:rPr>
          <w:sz w:val="28"/>
          <w:szCs w:val="28"/>
        </w:rPr>
        <w:t>Глава городского округа</w:t>
      </w:r>
    </w:p>
    <w:p w:rsidR="00C10E28" w:rsidRPr="009E0C03" w:rsidRDefault="00C10E28" w:rsidP="00C10E28">
      <w:pPr>
        <w:ind w:right="-143"/>
        <w:rPr>
          <w:sz w:val="28"/>
          <w:szCs w:val="28"/>
        </w:rPr>
      </w:pPr>
      <w:r w:rsidRPr="009E0C03">
        <w:rPr>
          <w:sz w:val="28"/>
          <w:szCs w:val="28"/>
        </w:rPr>
        <w:t>муниципальное образование</w:t>
      </w:r>
    </w:p>
    <w:p w:rsidR="00C10E28" w:rsidRPr="009E0C03" w:rsidRDefault="00C10E28" w:rsidP="00C10E28">
      <w:pPr>
        <w:ind w:right="-143"/>
        <w:rPr>
          <w:sz w:val="28"/>
          <w:szCs w:val="28"/>
        </w:rPr>
      </w:pPr>
      <w:r w:rsidRPr="009E0C03">
        <w:rPr>
          <w:sz w:val="28"/>
          <w:szCs w:val="28"/>
        </w:rPr>
        <w:t>городской округ город Красный Луч</w:t>
      </w:r>
    </w:p>
    <w:p w:rsidR="00C10E28" w:rsidRPr="009E0C03" w:rsidRDefault="00C10E28" w:rsidP="00C10E28">
      <w:pPr>
        <w:pStyle w:val="af7"/>
        <w:spacing w:after="0" w:line="240" w:lineRule="auto"/>
        <w:ind w:firstLine="0"/>
        <w:rPr>
          <w:color w:val="000000"/>
          <w:sz w:val="28"/>
          <w:szCs w:val="28"/>
        </w:rPr>
      </w:pPr>
      <w:r w:rsidRPr="009E0C03">
        <w:rPr>
          <w:sz w:val="28"/>
          <w:szCs w:val="28"/>
        </w:rPr>
        <w:t>Луганской Народной Республики</w:t>
      </w:r>
      <w:r w:rsidRPr="009E0C03">
        <w:rPr>
          <w:sz w:val="28"/>
          <w:szCs w:val="28"/>
        </w:rPr>
        <w:tab/>
      </w:r>
      <w:r w:rsidRPr="009E0C03">
        <w:rPr>
          <w:sz w:val="28"/>
          <w:szCs w:val="28"/>
        </w:rPr>
        <w:tab/>
        <w:t xml:space="preserve">                                         С.В. Соловьев</w:t>
      </w:r>
    </w:p>
    <w:p w:rsidR="00BF3CE4" w:rsidRPr="00FF5509" w:rsidRDefault="003E1C89" w:rsidP="00BB4A76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D10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5509">
        <w:rPr>
          <w:sz w:val="28"/>
          <w:szCs w:val="28"/>
        </w:rPr>
        <w:t>УТВЕРЖДЕНО</w:t>
      </w:r>
      <w:r w:rsidR="00BF3CE4" w:rsidRPr="00FF5509">
        <w:rPr>
          <w:sz w:val="28"/>
          <w:szCs w:val="28"/>
        </w:rPr>
        <w:t xml:space="preserve"> </w:t>
      </w:r>
    </w:p>
    <w:p w:rsidR="00C10E28" w:rsidRDefault="00297278" w:rsidP="00BB4A76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="00BF3CE4" w:rsidRPr="00FF5509">
        <w:rPr>
          <w:sz w:val="28"/>
          <w:szCs w:val="28"/>
        </w:rPr>
        <w:t xml:space="preserve"> </w:t>
      </w:r>
      <w:r w:rsidR="00C10E28" w:rsidRPr="003B577B">
        <w:rPr>
          <w:color w:val="000000"/>
          <w:sz w:val="28"/>
          <w:szCs w:val="28"/>
        </w:rPr>
        <w:t xml:space="preserve">Совета </w:t>
      </w:r>
      <w:r w:rsidR="00C10E28">
        <w:rPr>
          <w:sz w:val="28"/>
          <w:szCs w:val="28"/>
        </w:rPr>
        <w:t>городского округа муниципальное образование</w:t>
      </w:r>
      <w:r w:rsidR="00C10E28" w:rsidRPr="006F6E1A">
        <w:rPr>
          <w:sz w:val="28"/>
          <w:szCs w:val="28"/>
        </w:rPr>
        <w:t xml:space="preserve"> </w:t>
      </w:r>
    </w:p>
    <w:p w:rsidR="00C10E28" w:rsidRPr="00717B93" w:rsidRDefault="00C10E28" w:rsidP="00BB4A76">
      <w:pPr>
        <w:ind w:left="5245"/>
        <w:jc w:val="right"/>
        <w:rPr>
          <w:sz w:val="28"/>
          <w:szCs w:val="28"/>
        </w:rPr>
      </w:pPr>
      <w:r w:rsidRPr="006F6E1A">
        <w:rPr>
          <w:sz w:val="28"/>
          <w:szCs w:val="28"/>
        </w:rPr>
        <w:t xml:space="preserve">городской округ город </w:t>
      </w:r>
      <w:r>
        <w:rPr>
          <w:sz w:val="28"/>
          <w:szCs w:val="28"/>
        </w:rPr>
        <w:t>Красный Луч</w:t>
      </w:r>
      <w:r w:rsidRPr="006F6E1A">
        <w:rPr>
          <w:sz w:val="28"/>
          <w:szCs w:val="28"/>
        </w:rPr>
        <w:t xml:space="preserve"> Луганской Народной Республики</w:t>
      </w:r>
    </w:p>
    <w:p w:rsidR="00C10E28" w:rsidRPr="00717B93" w:rsidRDefault="00C10E28" w:rsidP="00BB4A76">
      <w:pPr>
        <w:ind w:left="5245"/>
        <w:jc w:val="right"/>
        <w:rPr>
          <w:sz w:val="28"/>
          <w:szCs w:val="28"/>
        </w:rPr>
      </w:pPr>
      <w:r w:rsidRPr="00717B93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F46F34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Pr="00717B93">
        <w:rPr>
          <w:sz w:val="28"/>
          <w:szCs w:val="28"/>
        </w:rPr>
        <w:t xml:space="preserve"> </w:t>
      </w:r>
      <w:r w:rsidR="00BB4A76">
        <w:rPr>
          <w:sz w:val="28"/>
          <w:szCs w:val="28"/>
        </w:rPr>
        <w:t>ноября</w:t>
      </w:r>
      <w:r w:rsidRPr="00717B93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717B9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17B93">
        <w:rPr>
          <w:sz w:val="28"/>
          <w:szCs w:val="28"/>
        </w:rPr>
        <w:t xml:space="preserve"> № </w:t>
      </w:r>
      <w:r w:rsidR="005C6D82">
        <w:rPr>
          <w:sz w:val="28"/>
          <w:szCs w:val="28"/>
        </w:rPr>
        <w:t>1</w:t>
      </w:r>
      <w:r w:rsidR="00BB4A76">
        <w:rPr>
          <w:sz w:val="28"/>
          <w:szCs w:val="28"/>
        </w:rPr>
        <w:t>-24/24</w:t>
      </w:r>
    </w:p>
    <w:p w:rsidR="00BF3CE4" w:rsidRDefault="00BF3CE4" w:rsidP="00C10E28">
      <w:pPr>
        <w:suppressAutoHyphens/>
        <w:ind w:left="5245"/>
      </w:pPr>
    </w:p>
    <w:p w:rsidR="002C6BDA" w:rsidRDefault="002C6BDA" w:rsidP="00C10E28">
      <w:pPr>
        <w:suppressAutoHyphens/>
        <w:ind w:left="5245"/>
      </w:pPr>
    </w:p>
    <w:p w:rsidR="002C6BDA" w:rsidRDefault="002C6BDA" w:rsidP="00C10E28">
      <w:pPr>
        <w:suppressAutoHyphens/>
        <w:ind w:left="5245"/>
      </w:pPr>
    </w:p>
    <w:p w:rsidR="003C7820" w:rsidRDefault="003C7820" w:rsidP="003C7820">
      <w:pPr>
        <w:suppressAutoHyphens/>
        <w:ind w:firstLine="709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Положение о местных налогах на территории муниципального образования городской округ город Красный Луч </w:t>
      </w:r>
    </w:p>
    <w:p w:rsidR="003C7820" w:rsidRDefault="003C7820" w:rsidP="003C7820">
      <w:pPr>
        <w:suppressAutoHyphens/>
        <w:ind w:firstLine="709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Луганской Народной Республики</w:t>
      </w:r>
    </w:p>
    <w:p w:rsidR="003C7820" w:rsidRDefault="003C7820" w:rsidP="003C7820">
      <w:pPr>
        <w:suppressAutoHyphens/>
        <w:ind w:firstLine="709"/>
        <w:rPr>
          <w:bCs/>
          <w:sz w:val="28"/>
          <w:szCs w:val="28"/>
        </w:rPr>
      </w:pPr>
    </w:p>
    <w:p w:rsidR="003C7820" w:rsidRPr="00105F64" w:rsidRDefault="003C7820" w:rsidP="003C7820">
      <w:pPr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Статья</w:t>
      </w:r>
      <w:r w:rsidRPr="00105F64">
        <w:rPr>
          <w:bCs/>
          <w:sz w:val="28"/>
          <w:szCs w:val="28"/>
        </w:rPr>
        <w:t xml:space="preserve"> 1. Общие положения</w:t>
      </w:r>
    </w:p>
    <w:p w:rsidR="003C7820" w:rsidRPr="00356078" w:rsidRDefault="003C7820" w:rsidP="003C78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7820" w:rsidRPr="00990E54" w:rsidRDefault="003C7820" w:rsidP="003C7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54">
        <w:rPr>
          <w:rFonts w:ascii="Times New Roman" w:hAnsi="Times New Roman" w:cs="Times New Roman"/>
          <w:sz w:val="28"/>
          <w:szCs w:val="28"/>
        </w:rPr>
        <w:t xml:space="preserve">1.1. Настоящее Положение о местных налогах на территории </w:t>
      </w:r>
      <w:r w:rsidRPr="00C10E28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 (далее – Положение) разработано на основании</w:t>
      </w:r>
      <w:r w:rsidRPr="00990E5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Устава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Республики.</w:t>
      </w:r>
    </w:p>
    <w:p w:rsidR="003C7820" w:rsidRPr="00990E54" w:rsidRDefault="003C7820" w:rsidP="003C7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54">
        <w:rPr>
          <w:rFonts w:ascii="Times New Roman" w:hAnsi="Times New Roman" w:cs="Times New Roman"/>
          <w:sz w:val="28"/>
          <w:szCs w:val="28"/>
        </w:rPr>
        <w:t xml:space="preserve">1.2. 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0E54">
        <w:rPr>
          <w:rFonts w:ascii="Times New Roman" w:hAnsi="Times New Roman" w:cs="Times New Roman"/>
          <w:sz w:val="28"/>
          <w:szCs w:val="28"/>
        </w:rPr>
        <w:t>оложением устанавливаются общие принципы налогообложения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 </w:t>
      </w:r>
      <w:r w:rsidRPr="00990E54">
        <w:rPr>
          <w:rFonts w:ascii="Times New Roman" w:hAnsi="Times New Roman" w:cs="Times New Roman"/>
          <w:sz w:val="28"/>
          <w:szCs w:val="28"/>
        </w:rPr>
        <w:t>по местным налогам, определяются налоговые ставки, порядок уплаты местных налогов, льготы по местным налогам в порядке и пределах, установленных Налоговым кодексом Российской Федерации.</w:t>
      </w:r>
    </w:p>
    <w:p w:rsidR="003C7820" w:rsidRPr="00990E54" w:rsidRDefault="003C7820" w:rsidP="003C7820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highlight w:val="yellow"/>
        </w:rPr>
      </w:pPr>
    </w:p>
    <w:p w:rsidR="003C7820" w:rsidRPr="00990E54" w:rsidRDefault="003C7820" w:rsidP="003C782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0E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Статья 2. Земельный налог </w:t>
      </w:r>
    </w:p>
    <w:p w:rsidR="003C7820" w:rsidRPr="00990E54" w:rsidRDefault="003C7820" w:rsidP="003C7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20" w:rsidRDefault="003C7820" w:rsidP="003C7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Земельный налог устанавливается, вводится в действие и прекращает действовать на территории муниципального образования городской округ город Красный Луч Луганской Народной Республики (далее - городской округ) соответствующим  решением </w:t>
      </w:r>
      <w:r w:rsidRPr="00906DAC">
        <w:rPr>
          <w:rFonts w:ascii="Times New Roman" w:hAnsi="Times New Roman" w:cs="Times New Roman"/>
          <w:sz w:val="28"/>
          <w:szCs w:val="28"/>
        </w:rPr>
        <w:t xml:space="preserve">Совета городского округа муниципальное образование городской округ город </w:t>
      </w:r>
      <w:r>
        <w:rPr>
          <w:rFonts w:ascii="Times New Roman" w:hAnsi="Times New Roman" w:cs="Times New Roman"/>
          <w:spacing w:val="-7"/>
          <w:sz w:val="28"/>
        </w:rPr>
        <w:t>Красный Луч</w:t>
      </w:r>
      <w:r w:rsidRPr="00906DAC">
        <w:rPr>
          <w:rFonts w:ascii="Times New Roman" w:hAnsi="Times New Roman" w:cs="Times New Roman"/>
          <w:sz w:val="28"/>
          <w:szCs w:val="28"/>
        </w:rPr>
        <w:t xml:space="preserve"> Луганской</w:t>
      </w:r>
      <w:r>
        <w:rPr>
          <w:rFonts w:ascii="Times New Roman" w:hAnsi="Times New Roman" w:cs="Times New Roman"/>
          <w:sz w:val="28"/>
          <w:szCs w:val="28"/>
        </w:rPr>
        <w:t xml:space="preserve"> Народной Республики  и обязателен к уплате на территории городского округа.</w:t>
      </w:r>
    </w:p>
    <w:p w:rsidR="003C7820" w:rsidRDefault="003C7820" w:rsidP="003C7820">
      <w:pPr>
        <w:jc w:val="both"/>
        <w:rPr>
          <w:sz w:val="28"/>
          <w:szCs w:val="28"/>
          <w:lang w:eastAsia="ar-SA"/>
        </w:rPr>
      </w:pPr>
      <w:r>
        <w:rPr>
          <w:lang w:eastAsia="ar-SA"/>
        </w:rPr>
        <w:t xml:space="preserve">               </w:t>
      </w:r>
      <w:r w:rsidRPr="00DB6883">
        <w:rPr>
          <w:sz w:val="28"/>
          <w:szCs w:val="28"/>
          <w:lang w:eastAsia="ar-SA"/>
        </w:rPr>
        <w:t>2.2.</w:t>
      </w:r>
      <w:r>
        <w:rPr>
          <w:sz w:val="28"/>
          <w:szCs w:val="28"/>
          <w:lang w:eastAsia="ar-SA"/>
        </w:rPr>
        <w:t xml:space="preserve"> Налоговая база по земельному налогу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 в порядке, установленном статьями 391 и 392 Налогового кодекса Российской Федерации.</w:t>
      </w:r>
    </w:p>
    <w:p w:rsidR="003C7820" w:rsidRPr="00DB6883" w:rsidRDefault="00CB54C7" w:rsidP="00CB54C7">
      <w:pPr>
        <w:tabs>
          <w:tab w:val="left" w:pos="1134"/>
          <w:tab w:val="left" w:pos="1276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="003C7820">
        <w:rPr>
          <w:sz w:val="28"/>
          <w:szCs w:val="28"/>
          <w:lang w:eastAsia="ar-SA"/>
        </w:rPr>
        <w:t xml:space="preserve"> До 1 января года, следующего за годом утверждения на территории </w:t>
      </w:r>
      <w:r w:rsidR="003C7820" w:rsidRPr="00906DAC">
        <w:rPr>
          <w:sz w:val="28"/>
          <w:szCs w:val="28"/>
        </w:rPr>
        <w:t>Луганской</w:t>
      </w:r>
      <w:r w:rsidR="003C7820">
        <w:rPr>
          <w:sz w:val="28"/>
          <w:szCs w:val="28"/>
        </w:rPr>
        <w:t xml:space="preserve"> Народной Республики, результатов государственной кадастровой оценки земельных участков, налоговая база в отношении земельных участков, расположенных на территории городского округа, определяется на основе нормативной цены земли, установленной для соответствующего налогового периода уполномоченными органами исполнительной власти </w:t>
      </w:r>
      <w:r w:rsidR="003C7820" w:rsidRPr="00906DAC">
        <w:rPr>
          <w:sz w:val="28"/>
          <w:szCs w:val="28"/>
        </w:rPr>
        <w:t>Луганской</w:t>
      </w:r>
      <w:r w:rsidR="003C7820">
        <w:rPr>
          <w:sz w:val="28"/>
          <w:szCs w:val="28"/>
        </w:rPr>
        <w:t xml:space="preserve"> </w:t>
      </w:r>
      <w:r w:rsidR="003C7820">
        <w:rPr>
          <w:sz w:val="28"/>
          <w:szCs w:val="28"/>
        </w:rPr>
        <w:lastRenderedPageBreak/>
        <w:t>Народной Республики в соответствии с пунктом 9 статьи 391 Налогового кодекса Российской Федерации.</w:t>
      </w:r>
    </w:p>
    <w:p w:rsidR="003C7820" w:rsidRPr="006B543A" w:rsidRDefault="00CB54C7" w:rsidP="00CB54C7">
      <w:pPr>
        <w:tabs>
          <w:tab w:val="left" w:pos="1276"/>
        </w:tabs>
        <w:ind w:firstLine="680"/>
        <w:jc w:val="both"/>
        <w:rPr>
          <w:sz w:val="28"/>
        </w:rPr>
      </w:pPr>
      <w:r>
        <w:rPr>
          <w:sz w:val="28"/>
          <w:szCs w:val="28"/>
          <w:lang w:eastAsia="ar-SA"/>
        </w:rPr>
        <w:t>2.3.</w:t>
      </w:r>
      <w:r w:rsidR="003C7820" w:rsidRPr="00CB54C7">
        <w:rPr>
          <w:sz w:val="28"/>
          <w:szCs w:val="28"/>
          <w:lang w:eastAsia="ar-SA"/>
        </w:rPr>
        <w:t>Налоговые ставки по земельному налогу устанавливаются в следующих размерах</w:t>
      </w:r>
      <w:r w:rsidR="003C7820" w:rsidRPr="006B543A">
        <w:rPr>
          <w:sz w:val="28"/>
        </w:rPr>
        <w:t>:</w:t>
      </w:r>
    </w:p>
    <w:p w:rsidR="003C7820" w:rsidRPr="00EA69CC" w:rsidRDefault="003C7820" w:rsidP="003C7820">
      <w:pPr>
        <w:tabs>
          <w:tab w:val="left" w:pos="1173"/>
        </w:tabs>
        <w:ind w:firstLine="709"/>
        <w:rPr>
          <w:sz w:val="28"/>
        </w:rPr>
      </w:pPr>
      <w:r>
        <w:rPr>
          <w:sz w:val="28"/>
        </w:rPr>
        <w:t xml:space="preserve">1) 0,3 </w:t>
      </w:r>
      <w:r w:rsidRPr="00EA69CC">
        <w:rPr>
          <w:sz w:val="28"/>
        </w:rPr>
        <w:t>процента</w:t>
      </w:r>
      <w:r>
        <w:rPr>
          <w:sz w:val="28"/>
        </w:rPr>
        <w:t xml:space="preserve"> </w:t>
      </w:r>
      <w:r w:rsidRPr="00EA69CC">
        <w:rPr>
          <w:sz w:val="28"/>
        </w:rPr>
        <w:t>в</w:t>
      </w:r>
      <w:r w:rsidR="00F46F34">
        <w:rPr>
          <w:sz w:val="28"/>
        </w:rPr>
        <w:t xml:space="preserve"> отношении </w:t>
      </w:r>
      <w:r w:rsidRPr="00EA69CC">
        <w:rPr>
          <w:sz w:val="28"/>
        </w:rPr>
        <w:t>земельных</w:t>
      </w:r>
      <w:r>
        <w:rPr>
          <w:sz w:val="28"/>
        </w:rPr>
        <w:t xml:space="preserve"> </w:t>
      </w:r>
      <w:r w:rsidRPr="00EA69CC">
        <w:rPr>
          <w:spacing w:val="-2"/>
          <w:sz w:val="28"/>
        </w:rPr>
        <w:t>участков:</w:t>
      </w:r>
    </w:p>
    <w:p w:rsidR="003C7820" w:rsidRPr="00F36879" w:rsidRDefault="003C7820" w:rsidP="003C7820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36879">
        <w:rPr>
          <w:sz w:val="28"/>
          <w:szCs w:val="28"/>
        </w:rPr>
        <w:t>тнесенных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землям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сельскохозяйственного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землям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зон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сельскохозяйственного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пунктах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и используемых для сельскохозяйственного производства;</w:t>
      </w:r>
    </w:p>
    <w:p w:rsidR="003C7820" w:rsidRPr="00F36879" w:rsidRDefault="003C7820" w:rsidP="003C7820">
      <w:pPr>
        <w:pStyle w:val="aa"/>
        <w:spacing w:after="0"/>
        <w:ind w:firstLine="709"/>
        <w:jc w:val="both"/>
        <w:rPr>
          <w:sz w:val="28"/>
          <w:szCs w:val="28"/>
        </w:rPr>
      </w:pPr>
      <w:r w:rsidRPr="00F36879">
        <w:rPr>
          <w:sz w:val="28"/>
          <w:szCs w:val="28"/>
        </w:rPr>
        <w:t xml:space="preserve">занятых </w:t>
      </w:r>
      <w:hyperlink r:id="rId10">
        <w:r w:rsidRPr="00F36879">
          <w:rPr>
            <w:sz w:val="28"/>
            <w:szCs w:val="28"/>
          </w:rPr>
          <w:t>жилищным фондом</w:t>
        </w:r>
      </w:hyperlink>
      <w:r w:rsidRPr="00F36879"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11">
        <w:r w:rsidRPr="00F36879">
          <w:rPr>
            <w:sz w:val="28"/>
            <w:szCs w:val="28"/>
          </w:rPr>
          <w:t>части</w:t>
        </w:r>
      </w:hyperlink>
      <w:r w:rsidRPr="00F36879">
        <w:rPr>
          <w:sz w:val="28"/>
          <w:szCs w:val="28"/>
        </w:rPr>
        <w:t xml:space="preserve"> земельного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приходящейся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недвижимого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имущества,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настоящем абзаце земельных участков, приобретенных (предоставленных)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используемых в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3C7820" w:rsidRPr="00F36879" w:rsidRDefault="003C7820" w:rsidP="003C7820">
      <w:pPr>
        <w:pStyle w:val="aa"/>
        <w:spacing w:after="0"/>
        <w:ind w:firstLine="709"/>
        <w:jc w:val="both"/>
        <w:rPr>
          <w:sz w:val="28"/>
          <w:szCs w:val="28"/>
        </w:rPr>
      </w:pPr>
      <w:r w:rsidRPr="00F36879">
        <w:rPr>
          <w:sz w:val="28"/>
          <w:szCs w:val="28"/>
        </w:rPr>
        <w:t>не используемых в предпринимательской деятельности, приобретенных (предоставленных)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hyperlink r:id="rId12">
        <w:r w:rsidRPr="00F36879">
          <w:rPr>
            <w:sz w:val="28"/>
            <w:szCs w:val="28"/>
          </w:rPr>
          <w:t>личного</w:t>
        </w:r>
        <w:r>
          <w:rPr>
            <w:sz w:val="28"/>
            <w:szCs w:val="28"/>
          </w:rPr>
          <w:t xml:space="preserve"> </w:t>
        </w:r>
        <w:r w:rsidRPr="00F36879">
          <w:rPr>
            <w:sz w:val="28"/>
            <w:szCs w:val="28"/>
          </w:rPr>
          <w:t>подсобного</w:t>
        </w:r>
        <w:r>
          <w:rPr>
            <w:sz w:val="28"/>
            <w:szCs w:val="28"/>
          </w:rPr>
          <w:t xml:space="preserve"> </w:t>
        </w:r>
        <w:r w:rsidRPr="00F36879">
          <w:rPr>
            <w:sz w:val="28"/>
            <w:szCs w:val="28"/>
          </w:rPr>
          <w:t>хозяйства</w:t>
        </w:r>
      </w:hyperlink>
      <w:r w:rsidRPr="00F368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садоводства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 xml:space="preserve">или огородничества, а также земельных </w:t>
      </w:r>
      <w:hyperlink r:id="rId13">
        <w:r w:rsidRPr="00F36879">
          <w:rPr>
            <w:sz w:val="28"/>
            <w:szCs w:val="28"/>
          </w:rPr>
          <w:t>участков общего назначения</w:t>
        </w:r>
      </w:hyperlink>
      <w:r w:rsidRPr="00F36879">
        <w:rPr>
          <w:sz w:val="28"/>
          <w:szCs w:val="28"/>
        </w:rPr>
        <w:t>, предусмотренных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hyperlink r:id="rId14">
        <w:r w:rsidRPr="00F3687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№</w:t>
      </w:r>
      <w:r w:rsidR="00F46F34"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217-</w:t>
      </w:r>
      <w:r w:rsidRPr="00F36879">
        <w:rPr>
          <w:spacing w:val="-5"/>
          <w:sz w:val="28"/>
          <w:szCs w:val="28"/>
        </w:rPr>
        <w:t>ФЗ</w:t>
      </w:r>
      <w:r>
        <w:rPr>
          <w:spacing w:val="-5"/>
          <w:sz w:val="28"/>
          <w:szCs w:val="28"/>
        </w:rPr>
        <w:t xml:space="preserve"> </w:t>
      </w:r>
      <w:r w:rsidRPr="00F36879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миллионов рублей;</w:t>
      </w:r>
    </w:p>
    <w:p w:rsidR="003C7820" w:rsidRPr="00F36879" w:rsidRDefault="003C7820" w:rsidP="003C7820">
      <w:pPr>
        <w:pStyle w:val="aa"/>
        <w:spacing w:after="0"/>
        <w:ind w:firstLine="709"/>
        <w:jc w:val="both"/>
        <w:rPr>
          <w:sz w:val="28"/>
          <w:szCs w:val="28"/>
        </w:rPr>
      </w:pPr>
      <w:r w:rsidRPr="00F36879">
        <w:rPr>
          <w:sz w:val="28"/>
          <w:szCs w:val="28"/>
        </w:rPr>
        <w:t>ограниченных в обороте в соответствии с законодательством Российской Федерации,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предоставленных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обороны,</w:t>
      </w:r>
      <w:r>
        <w:rPr>
          <w:sz w:val="28"/>
          <w:szCs w:val="28"/>
        </w:rPr>
        <w:t xml:space="preserve"> </w:t>
      </w:r>
      <w:r w:rsidRPr="00F36879">
        <w:rPr>
          <w:sz w:val="28"/>
          <w:szCs w:val="28"/>
        </w:rPr>
        <w:t>безопасности и таможенных нужд;</w:t>
      </w:r>
    </w:p>
    <w:p w:rsidR="003C7820" w:rsidRPr="00047E81" w:rsidRDefault="003C7820" w:rsidP="003C7820">
      <w:pPr>
        <w:ind w:left="709"/>
        <w:jc w:val="both"/>
        <w:rPr>
          <w:color w:val="000000"/>
          <w:sz w:val="28"/>
          <w:szCs w:val="28"/>
        </w:rPr>
      </w:pPr>
      <w:bookmarkStart w:id="0" w:name="_Hlk153805121"/>
      <w:r w:rsidRPr="00047E81">
        <w:rPr>
          <w:color w:val="000000"/>
          <w:sz w:val="28"/>
          <w:szCs w:val="28"/>
        </w:rPr>
        <w:t>2) 1,5 процента в отношении прочих земельных участков.</w:t>
      </w:r>
    </w:p>
    <w:p w:rsidR="003C7820" w:rsidRPr="00047E81" w:rsidRDefault="003C7820" w:rsidP="003C782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47E81">
        <w:rPr>
          <w:sz w:val="28"/>
          <w:szCs w:val="28"/>
          <w:lang w:eastAsia="ar-SA"/>
        </w:rPr>
        <w:t>2.</w:t>
      </w:r>
      <w:r w:rsidR="004B46FD">
        <w:rPr>
          <w:sz w:val="28"/>
          <w:szCs w:val="28"/>
          <w:lang w:eastAsia="ar-SA"/>
        </w:rPr>
        <w:t>4</w:t>
      </w:r>
      <w:r w:rsidRPr="00047E81">
        <w:rPr>
          <w:sz w:val="28"/>
          <w:szCs w:val="28"/>
          <w:lang w:eastAsia="ar-SA"/>
        </w:rPr>
        <w:t>. Земельный налог и авансовые платежи по земельному налогу подлежат уплате в порядке, установленном статьей 397 Налогового кодекса Российской Федерации.</w:t>
      </w:r>
    </w:p>
    <w:p w:rsidR="003C7820" w:rsidRPr="00047E81" w:rsidRDefault="003C7820" w:rsidP="003C7820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3C7820" w:rsidRPr="00047E81" w:rsidRDefault="003C7820" w:rsidP="003C7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3804855"/>
      <w:bookmarkEnd w:id="0"/>
      <w:r w:rsidRPr="00047E81">
        <w:rPr>
          <w:rFonts w:ascii="Times New Roman" w:hAnsi="Times New Roman" w:cs="Times New Roman"/>
          <w:sz w:val="28"/>
          <w:szCs w:val="28"/>
        </w:rPr>
        <w:t>Статья 3. Налог на имущество физических лиц</w:t>
      </w:r>
    </w:p>
    <w:p w:rsidR="003C7820" w:rsidRPr="00047E81" w:rsidRDefault="003C7820" w:rsidP="003C7820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3C7820" w:rsidRPr="003B6F02" w:rsidRDefault="003C7820" w:rsidP="003C7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F02">
        <w:rPr>
          <w:rFonts w:ascii="Times New Roman" w:hAnsi="Times New Roman" w:cs="Times New Roman"/>
          <w:sz w:val="28"/>
          <w:szCs w:val="28"/>
        </w:rPr>
        <w:t>3.1. </w:t>
      </w: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 устанавливается</w:t>
      </w:r>
      <w:r w:rsidR="00F46F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F02">
        <w:rPr>
          <w:rFonts w:ascii="Times New Roman" w:hAnsi="Times New Roman" w:cs="Times New Roman"/>
          <w:sz w:val="28"/>
          <w:szCs w:val="28"/>
        </w:rPr>
        <w:t xml:space="preserve">вводится в действие и прекращает действовать на территории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B6F02">
        <w:rPr>
          <w:rFonts w:ascii="Times New Roman" w:hAnsi="Times New Roman" w:cs="Times New Roman"/>
          <w:sz w:val="28"/>
          <w:szCs w:val="28"/>
        </w:rPr>
        <w:t>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46F34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3B6F02">
        <w:rPr>
          <w:rFonts w:ascii="Times New Roman" w:hAnsi="Times New Roman" w:cs="Times New Roman"/>
          <w:sz w:val="28"/>
          <w:szCs w:val="28"/>
        </w:rPr>
        <w:t xml:space="preserve">решением Совета городского округа муниципальное образование городской округ город </w:t>
      </w:r>
      <w:r w:rsidRPr="003B6F02">
        <w:rPr>
          <w:rFonts w:ascii="Times New Roman" w:hAnsi="Times New Roman" w:cs="Times New Roman"/>
          <w:spacing w:val="-7"/>
          <w:sz w:val="28"/>
        </w:rPr>
        <w:t>Красный Луч</w:t>
      </w:r>
      <w:r w:rsidRPr="003B6F0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  и обязателен к уплате на территории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B6F02">
        <w:rPr>
          <w:rFonts w:ascii="Times New Roman" w:hAnsi="Times New Roman" w:cs="Times New Roman"/>
          <w:sz w:val="28"/>
          <w:szCs w:val="28"/>
        </w:rPr>
        <w:t>ородско</w:t>
      </w:r>
      <w:r w:rsidR="00F46F34">
        <w:rPr>
          <w:rFonts w:ascii="Times New Roman" w:hAnsi="Times New Roman" w:cs="Times New Roman"/>
          <w:sz w:val="28"/>
          <w:szCs w:val="28"/>
        </w:rPr>
        <w:t>го</w:t>
      </w:r>
      <w:r w:rsidRPr="003B6F0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46F34">
        <w:rPr>
          <w:rFonts w:ascii="Times New Roman" w:hAnsi="Times New Roman" w:cs="Times New Roman"/>
          <w:sz w:val="28"/>
          <w:szCs w:val="28"/>
        </w:rPr>
        <w:t>а</w:t>
      </w:r>
      <w:r w:rsidRPr="003B6F02">
        <w:rPr>
          <w:rFonts w:ascii="Times New Roman" w:hAnsi="Times New Roman" w:cs="Times New Roman"/>
          <w:sz w:val="28"/>
          <w:szCs w:val="28"/>
        </w:rPr>
        <w:t>.</w:t>
      </w:r>
    </w:p>
    <w:p w:rsidR="003C7820" w:rsidRPr="00EA69CC" w:rsidRDefault="003C7820" w:rsidP="003C7820">
      <w:pPr>
        <w:tabs>
          <w:tab w:val="left" w:pos="1288"/>
        </w:tabs>
        <w:ind w:firstLine="709"/>
        <w:jc w:val="both"/>
        <w:rPr>
          <w:sz w:val="28"/>
        </w:rPr>
      </w:pPr>
      <w:r w:rsidRPr="003B6F02">
        <w:rPr>
          <w:sz w:val="28"/>
          <w:szCs w:val="28"/>
          <w:lang w:eastAsia="ar-SA"/>
        </w:rPr>
        <w:t>3.2. </w:t>
      </w:r>
      <w:bookmarkEnd w:id="1"/>
      <w:r w:rsidRPr="00EA69CC">
        <w:rPr>
          <w:sz w:val="28"/>
        </w:rPr>
        <w:t>Налоговые ставки по налогу на имущество физических лиц устанавливаются в следующих размерах:</w:t>
      </w:r>
    </w:p>
    <w:p w:rsidR="003C7820" w:rsidRPr="00EA69CC" w:rsidRDefault="003C7820" w:rsidP="003C7820">
      <w:pPr>
        <w:tabs>
          <w:tab w:val="left" w:pos="1173"/>
        </w:tabs>
        <w:ind w:firstLine="709"/>
        <w:rPr>
          <w:sz w:val="28"/>
        </w:rPr>
      </w:pPr>
      <w:r>
        <w:rPr>
          <w:sz w:val="28"/>
        </w:rPr>
        <w:t xml:space="preserve">1)  0,1 </w:t>
      </w:r>
      <w:r w:rsidRPr="00EA69CC">
        <w:rPr>
          <w:sz w:val="28"/>
        </w:rPr>
        <w:t>процента</w:t>
      </w:r>
      <w:r>
        <w:rPr>
          <w:sz w:val="28"/>
        </w:rPr>
        <w:t xml:space="preserve"> </w:t>
      </w:r>
      <w:r w:rsidRPr="00EA69CC">
        <w:rPr>
          <w:sz w:val="28"/>
        </w:rPr>
        <w:t>в</w:t>
      </w:r>
      <w:r>
        <w:rPr>
          <w:sz w:val="28"/>
        </w:rPr>
        <w:t xml:space="preserve"> </w:t>
      </w:r>
      <w:r w:rsidRPr="00EA69CC">
        <w:rPr>
          <w:spacing w:val="-2"/>
          <w:sz w:val="28"/>
        </w:rPr>
        <w:t>отношении:</w:t>
      </w:r>
    </w:p>
    <w:p w:rsidR="003C7820" w:rsidRPr="00500910" w:rsidRDefault="003C7820" w:rsidP="003C7820">
      <w:pPr>
        <w:pStyle w:val="aa"/>
        <w:spacing w:after="0"/>
        <w:ind w:firstLine="709"/>
        <w:jc w:val="both"/>
        <w:rPr>
          <w:sz w:val="28"/>
          <w:szCs w:val="28"/>
        </w:rPr>
      </w:pPr>
      <w:r w:rsidRPr="00500910">
        <w:rPr>
          <w:sz w:val="28"/>
          <w:szCs w:val="28"/>
        </w:rPr>
        <w:t>жилых домов, частей жилых домов, квартир, частей квартир, комнат;</w:t>
      </w:r>
    </w:p>
    <w:p w:rsidR="003C7820" w:rsidRPr="00500910" w:rsidRDefault="003C7820" w:rsidP="003C7820">
      <w:pPr>
        <w:pStyle w:val="aa"/>
        <w:spacing w:after="0"/>
        <w:ind w:firstLine="709"/>
        <w:jc w:val="both"/>
        <w:rPr>
          <w:sz w:val="28"/>
          <w:szCs w:val="28"/>
        </w:rPr>
      </w:pPr>
      <w:r w:rsidRPr="00500910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500910">
        <w:rPr>
          <w:sz w:val="28"/>
          <w:szCs w:val="28"/>
        </w:rPr>
        <w:t>незавершенного</w:t>
      </w:r>
      <w:r>
        <w:rPr>
          <w:sz w:val="28"/>
          <w:szCs w:val="28"/>
        </w:rPr>
        <w:t xml:space="preserve"> </w:t>
      </w:r>
      <w:r w:rsidRPr="00500910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5009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00910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500910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500910">
        <w:rPr>
          <w:spacing w:val="-2"/>
          <w:sz w:val="28"/>
          <w:szCs w:val="28"/>
        </w:rPr>
        <w:t>проектируемым</w:t>
      </w:r>
      <w:r>
        <w:rPr>
          <w:spacing w:val="-2"/>
          <w:sz w:val="28"/>
          <w:szCs w:val="28"/>
        </w:rPr>
        <w:t xml:space="preserve"> </w:t>
      </w:r>
      <w:r w:rsidRPr="00500910">
        <w:rPr>
          <w:sz w:val="28"/>
          <w:szCs w:val="28"/>
        </w:rPr>
        <w:lastRenderedPageBreak/>
        <w:t>назначением</w:t>
      </w:r>
      <w:r>
        <w:rPr>
          <w:sz w:val="28"/>
          <w:szCs w:val="28"/>
        </w:rPr>
        <w:t xml:space="preserve"> </w:t>
      </w:r>
      <w:r w:rsidRPr="00500910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500910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50091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500910">
        <w:rPr>
          <w:sz w:val="28"/>
          <w:szCs w:val="28"/>
        </w:rPr>
        <w:t>жилой</w:t>
      </w:r>
      <w:r>
        <w:rPr>
          <w:sz w:val="28"/>
          <w:szCs w:val="28"/>
        </w:rPr>
        <w:t xml:space="preserve"> </w:t>
      </w:r>
      <w:r w:rsidRPr="00500910">
        <w:rPr>
          <w:spacing w:val="-4"/>
          <w:sz w:val="28"/>
          <w:szCs w:val="28"/>
        </w:rPr>
        <w:t>дом;</w:t>
      </w:r>
    </w:p>
    <w:p w:rsidR="003C7820" w:rsidRPr="00500910" w:rsidRDefault="003C7820" w:rsidP="003C7820">
      <w:pPr>
        <w:pStyle w:val="aa"/>
        <w:spacing w:after="0"/>
        <w:ind w:firstLine="709"/>
        <w:jc w:val="both"/>
        <w:rPr>
          <w:sz w:val="28"/>
          <w:szCs w:val="28"/>
        </w:rPr>
      </w:pPr>
      <w:r w:rsidRPr="00500910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3C7820" w:rsidRPr="00500910" w:rsidRDefault="003C7820" w:rsidP="003C7820">
      <w:pPr>
        <w:pStyle w:val="aa"/>
        <w:spacing w:after="0"/>
        <w:ind w:firstLine="709"/>
        <w:jc w:val="both"/>
        <w:rPr>
          <w:sz w:val="28"/>
          <w:szCs w:val="28"/>
        </w:rPr>
      </w:pPr>
      <w:r w:rsidRPr="00500910">
        <w:rPr>
          <w:sz w:val="28"/>
          <w:szCs w:val="28"/>
        </w:rPr>
        <w:t>гаражей и машино-мест,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3C7820" w:rsidRPr="00500910" w:rsidRDefault="003C7820" w:rsidP="003C7820">
      <w:pPr>
        <w:pStyle w:val="aa"/>
        <w:spacing w:after="0"/>
        <w:ind w:firstLine="709"/>
        <w:jc w:val="both"/>
        <w:rPr>
          <w:sz w:val="28"/>
          <w:szCs w:val="28"/>
        </w:rPr>
      </w:pPr>
      <w:r w:rsidRPr="00500910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3C7820" w:rsidRPr="00500910" w:rsidRDefault="003C7820" w:rsidP="003C7820">
      <w:pPr>
        <w:tabs>
          <w:tab w:val="left" w:pos="1172"/>
        </w:tabs>
        <w:ind w:firstLine="709"/>
        <w:jc w:val="both"/>
        <w:rPr>
          <w:sz w:val="28"/>
          <w:szCs w:val="28"/>
        </w:rPr>
      </w:pPr>
      <w:r w:rsidRPr="00500910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2 </w:t>
      </w:r>
      <w:r w:rsidRPr="00500910">
        <w:rPr>
          <w:sz w:val="28"/>
          <w:szCs w:val="28"/>
        </w:rPr>
        <w:t>процента</w:t>
      </w:r>
      <w:r>
        <w:rPr>
          <w:sz w:val="28"/>
          <w:szCs w:val="28"/>
        </w:rPr>
        <w:t xml:space="preserve"> </w:t>
      </w:r>
      <w:r w:rsidRPr="005009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00910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500910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500910">
        <w:rPr>
          <w:sz w:val="28"/>
          <w:szCs w:val="28"/>
        </w:rPr>
        <w:t>налогообложения,</w:t>
      </w:r>
      <w:r>
        <w:rPr>
          <w:sz w:val="28"/>
          <w:szCs w:val="28"/>
        </w:rPr>
        <w:t xml:space="preserve"> </w:t>
      </w:r>
      <w:r w:rsidRPr="00500910">
        <w:rPr>
          <w:sz w:val="28"/>
          <w:szCs w:val="28"/>
        </w:rPr>
        <w:t>включенных</w:t>
      </w:r>
      <w:r>
        <w:rPr>
          <w:sz w:val="28"/>
          <w:szCs w:val="28"/>
        </w:rPr>
        <w:t xml:space="preserve"> </w:t>
      </w:r>
      <w:r w:rsidRPr="005009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00910">
        <w:rPr>
          <w:sz w:val="28"/>
          <w:szCs w:val="28"/>
        </w:rPr>
        <w:t>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3C7820" w:rsidRPr="00500910" w:rsidRDefault="003C7820" w:rsidP="003C7820">
      <w:pPr>
        <w:tabs>
          <w:tab w:val="left" w:pos="1172"/>
        </w:tabs>
        <w:ind w:firstLine="709"/>
        <w:jc w:val="both"/>
        <w:rPr>
          <w:sz w:val="28"/>
          <w:szCs w:val="28"/>
        </w:rPr>
      </w:pPr>
      <w:r w:rsidRPr="00500910">
        <w:rPr>
          <w:sz w:val="28"/>
          <w:szCs w:val="28"/>
        </w:rPr>
        <w:t xml:space="preserve">3) </w:t>
      </w:r>
      <w:r>
        <w:rPr>
          <w:sz w:val="28"/>
          <w:szCs w:val="28"/>
        </w:rPr>
        <w:t>2,5</w:t>
      </w:r>
      <w:r w:rsidRPr="00500910">
        <w:rPr>
          <w:sz w:val="28"/>
          <w:szCs w:val="28"/>
        </w:rPr>
        <w:t xml:space="preserve"> процента в отношении объектов налогообложения, кадастровая стоимость каждого из которых превышает 300 миллионов рублей;</w:t>
      </w:r>
    </w:p>
    <w:p w:rsidR="003C7820" w:rsidRDefault="003C7820" w:rsidP="003C7820">
      <w:pPr>
        <w:tabs>
          <w:tab w:val="left" w:pos="1173"/>
        </w:tabs>
        <w:ind w:firstLine="709"/>
        <w:jc w:val="both"/>
        <w:rPr>
          <w:spacing w:val="-2"/>
          <w:sz w:val="28"/>
          <w:szCs w:val="28"/>
        </w:rPr>
      </w:pPr>
      <w:r w:rsidRPr="00500910">
        <w:rPr>
          <w:sz w:val="28"/>
          <w:szCs w:val="28"/>
        </w:rPr>
        <w:t>4)</w:t>
      </w:r>
      <w:r>
        <w:rPr>
          <w:sz w:val="28"/>
          <w:szCs w:val="28"/>
        </w:rPr>
        <w:t xml:space="preserve">  0,5 </w:t>
      </w:r>
      <w:r w:rsidRPr="00500910">
        <w:rPr>
          <w:sz w:val="28"/>
          <w:szCs w:val="28"/>
        </w:rPr>
        <w:t>процента</w:t>
      </w:r>
      <w:r>
        <w:rPr>
          <w:sz w:val="28"/>
          <w:szCs w:val="28"/>
        </w:rPr>
        <w:t xml:space="preserve"> </w:t>
      </w:r>
      <w:r w:rsidRPr="005009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00910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500910">
        <w:rPr>
          <w:sz w:val="28"/>
          <w:szCs w:val="28"/>
        </w:rPr>
        <w:t>прочих</w:t>
      </w:r>
      <w:r>
        <w:rPr>
          <w:sz w:val="28"/>
          <w:szCs w:val="28"/>
        </w:rPr>
        <w:t xml:space="preserve"> </w:t>
      </w:r>
      <w:r w:rsidRPr="00500910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500910">
        <w:rPr>
          <w:spacing w:val="-2"/>
          <w:sz w:val="28"/>
          <w:szCs w:val="28"/>
        </w:rPr>
        <w:t>налогообложения.</w:t>
      </w:r>
    </w:p>
    <w:p w:rsidR="003C7820" w:rsidRPr="00500910" w:rsidRDefault="003C7820" w:rsidP="003C7820">
      <w:pPr>
        <w:tabs>
          <w:tab w:val="left" w:pos="1173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3.3. Налог на имущество физических лиц подлежит уплате в порядке, установленном статьей 409 налогового кодекса Российской Федерации.</w:t>
      </w:r>
    </w:p>
    <w:p w:rsidR="003C7820" w:rsidRDefault="003C7820" w:rsidP="003C782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3.4. Право на налоговую льготу по налогу на имущество физических лиц имеют категории граждан, определенные статьей 407 Налогового кодекса Российской Федерации.</w:t>
      </w:r>
    </w:p>
    <w:p w:rsidR="003C7820" w:rsidRPr="00500910" w:rsidRDefault="003C7820" w:rsidP="003C782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3.5.</w:t>
      </w:r>
      <w:r w:rsidR="006E6E9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Налоговая льгота по налогу на имущество физических лиц предоставляется в порядке, определенном статьей 407 Налогового кодекса Российской Федерации. </w:t>
      </w:r>
    </w:p>
    <w:p w:rsidR="00ED2BCC" w:rsidRPr="00ED2BCC" w:rsidRDefault="00ED2BCC" w:rsidP="003C7820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sectPr w:rsidR="00ED2BCC" w:rsidRPr="00ED2BCC" w:rsidSect="004B46FD">
      <w:pgSz w:w="11907" w:h="16840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354" w:rsidRDefault="00376354">
      <w:r>
        <w:separator/>
      </w:r>
    </w:p>
  </w:endnote>
  <w:endnote w:type="continuationSeparator" w:id="1">
    <w:p w:rsidR="00376354" w:rsidRDefault="00376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354" w:rsidRDefault="00376354">
      <w:r>
        <w:separator/>
      </w:r>
    </w:p>
  </w:footnote>
  <w:footnote w:type="continuationSeparator" w:id="1">
    <w:p w:rsidR="00376354" w:rsidRDefault="003763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1D60C84"/>
    <w:multiLevelType w:val="multilevel"/>
    <w:tmpl w:val="22EAF0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10">
    <w:nsid w:val="02E9425B"/>
    <w:multiLevelType w:val="multilevel"/>
    <w:tmpl w:val="5AFABA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>
    <w:nsid w:val="03157D01"/>
    <w:multiLevelType w:val="hybridMultilevel"/>
    <w:tmpl w:val="DDAA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9D1C4E"/>
    <w:multiLevelType w:val="multilevel"/>
    <w:tmpl w:val="5F526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05AE23D8"/>
    <w:multiLevelType w:val="hybridMultilevel"/>
    <w:tmpl w:val="EB8A9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B17A61"/>
    <w:multiLevelType w:val="multilevel"/>
    <w:tmpl w:val="B26A201C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15">
    <w:nsid w:val="0DB4719A"/>
    <w:multiLevelType w:val="hybridMultilevel"/>
    <w:tmpl w:val="E608411C"/>
    <w:lvl w:ilvl="0" w:tplc="B75007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472522"/>
    <w:multiLevelType w:val="multilevel"/>
    <w:tmpl w:val="F8E297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10EB3DE2"/>
    <w:multiLevelType w:val="multilevel"/>
    <w:tmpl w:val="BEAEC1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24D7101D"/>
    <w:multiLevelType w:val="multilevel"/>
    <w:tmpl w:val="D71604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2DB1090E"/>
    <w:multiLevelType w:val="multilevel"/>
    <w:tmpl w:val="116A6DBC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5" w:hanging="58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  <w:sz w:val="24"/>
      </w:rPr>
    </w:lvl>
  </w:abstractNum>
  <w:abstractNum w:abstractNumId="20">
    <w:nsid w:val="30EF09FC"/>
    <w:multiLevelType w:val="hybridMultilevel"/>
    <w:tmpl w:val="218EC0D2"/>
    <w:lvl w:ilvl="0" w:tplc="80E41A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630C2"/>
    <w:multiLevelType w:val="hybridMultilevel"/>
    <w:tmpl w:val="E19493E2"/>
    <w:lvl w:ilvl="0" w:tplc="6D6AD2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75502D0"/>
    <w:multiLevelType w:val="hybridMultilevel"/>
    <w:tmpl w:val="DDDE24EC"/>
    <w:lvl w:ilvl="0" w:tplc="BFB88A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376B3E8C"/>
    <w:multiLevelType w:val="hybridMultilevel"/>
    <w:tmpl w:val="F3F6DB84"/>
    <w:lvl w:ilvl="0" w:tplc="61F4499A">
      <w:start w:val="1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8C50A6E"/>
    <w:multiLevelType w:val="multilevel"/>
    <w:tmpl w:val="D02490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39116D86"/>
    <w:multiLevelType w:val="hybridMultilevel"/>
    <w:tmpl w:val="E7AC67C2"/>
    <w:lvl w:ilvl="0" w:tplc="25687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98F5F44"/>
    <w:multiLevelType w:val="multilevel"/>
    <w:tmpl w:val="8F6EF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9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7">
    <w:nsid w:val="3CC63343"/>
    <w:multiLevelType w:val="hybridMultilevel"/>
    <w:tmpl w:val="09543590"/>
    <w:lvl w:ilvl="0" w:tplc="2070B7E2">
      <w:start w:val="6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EE10AF8"/>
    <w:multiLevelType w:val="hybridMultilevel"/>
    <w:tmpl w:val="C6F4F234"/>
    <w:lvl w:ilvl="0" w:tplc="9552EBCE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F30513C"/>
    <w:multiLevelType w:val="multilevel"/>
    <w:tmpl w:val="782A4F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0">
    <w:nsid w:val="433B7B34"/>
    <w:multiLevelType w:val="multilevel"/>
    <w:tmpl w:val="B170830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497E2BAC"/>
    <w:multiLevelType w:val="multilevel"/>
    <w:tmpl w:val="F2765BDC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2">
    <w:nsid w:val="4B8C7AD3"/>
    <w:multiLevelType w:val="hybridMultilevel"/>
    <w:tmpl w:val="C9ECF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9352E5"/>
    <w:multiLevelType w:val="multilevel"/>
    <w:tmpl w:val="3A900750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0" w:hanging="2160"/>
      </w:pPr>
      <w:rPr>
        <w:rFonts w:hint="default"/>
      </w:rPr>
    </w:lvl>
  </w:abstractNum>
  <w:abstractNum w:abstractNumId="34">
    <w:nsid w:val="505174E1"/>
    <w:multiLevelType w:val="multilevel"/>
    <w:tmpl w:val="C3F649C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5">
    <w:nsid w:val="50CC5718"/>
    <w:multiLevelType w:val="hybridMultilevel"/>
    <w:tmpl w:val="32AEB3C8"/>
    <w:lvl w:ilvl="0" w:tplc="3B102E5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A73161D"/>
    <w:multiLevelType w:val="multilevel"/>
    <w:tmpl w:val="7102F092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2160"/>
      </w:pPr>
      <w:rPr>
        <w:rFonts w:hint="default"/>
      </w:rPr>
    </w:lvl>
  </w:abstractNum>
  <w:abstractNum w:abstractNumId="37">
    <w:nsid w:val="6DC031B8"/>
    <w:multiLevelType w:val="multilevel"/>
    <w:tmpl w:val="5AFABA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8">
    <w:nsid w:val="6DD608B9"/>
    <w:multiLevelType w:val="multilevel"/>
    <w:tmpl w:val="D02490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>
    <w:nsid w:val="72806463"/>
    <w:multiLevelType w:val="hybridMultilevel"/>
    <w:tmpl w:val="B8AAF788"/>
    <w:lvl w:ilvl="0" w:tplc="F894D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2C3240"/>
    <w:multiLevelType w:val="hybridMultilevel"/>
    <w:tmpl w:val="19C8609A"/>
    <w:lvl w:ilvl="0" w:tplc="CD44308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1">
    <w:nsid w:val="79296166"/>
    <w:multiLevelType w:val="multilevel"/>
    <w:tmpl w:val="EC7E63B2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42">
    <w:nsid w:val="7B233498"/>
    <w:multiLevelType w:val="hybridMultilevel"/>
    <w:tmpl w:val="772C2FB8"/>
    <w:lvl w:ilvl="0" w:tplc="C09A6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C4D7173"/>
    <w:multiLevelType w:val="hybridMultilevel"/>
    <w:tmpl w:val="93E4F8C4"/>
    <w:lvl w:ilvl="0" w:tplc="94BEC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A027D1"/>
    <w:multiLevelType w:val="multilevel"/>
    <w:tmpl w:val="4C248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5">
    <w:nsid w:val="7DAE61FA"/>
    <w:multiLevelType w:val="hybridMultilevel"/>
    <w:tmpl w:val="A17227D8"/>
    <w:lvl w:ilvl="0" w:tplc="F266CA4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44"/>
  </w:num>
  <w:num w:numId="11">
    <w:abstractNumId w:val="43"/>
  </w:num>
  <w:num w:numId="12">
    <w:abstractNumId w:val="32"/>
  </w:num>
  <w:num w:numId="13">
    <w:abstractNumId w:val="26"/>
  </w:num>
  <w:num w:numId="14">
    <w:abstractNumId w:val="31"/>
  </w:num>
  <w:num w:numId="15">
    <w:abstractNumId w:val="25"/>
  </w:num>
  <w:num w:numId="16">
    <w:abstractNumId w:val="12"/>
  </w:num>
  <w:num w:numId="17">
    <w:abstractNumId w:val="29"/>
  </w:num>
  <w:num w:numId="18">
    <w:abstractNumId w:val="30"/>
  </w:num>
  <w:num w:numId="19">
    <w:abstractNumId w:val="16"/>
  </w:num>
  <w:num w:numId="20">
    <w:abstractNumId w:val="34"/>
  </w:num>
  <w:num w:numId="21">
    <w:abstractNumId w:val="36"/>
  </w:num>
  <w:num w:numId="22">
    <w:abstractNumId w:val="9"/>
  </w:num>
  <w:num w:numId="23">
    <w:abstractNumId w:val="14"/>
  </w:num>
  <w:num w:numId="24">
    <w:abstractNumId w:val="41"/>
  </w:num>
  <w:num w:numId="25">
    <w:abstractNumId w:val="21"/>
  </w:num>
  <w:num w:numId="26">
    <w:abstractNumId w:val="17"/>
  </w:num>
  <w:num w:numId="27">
    <w:abstractNumId w:val="19"/>
  </w:num>
  <w:num w:numId="28">
    <w:abstractNumId w:val="33"/>
  </w:num>
  <w:num w:numId="29">
    <w:abstractNumId w:val="18"/>
  </w:num>
  <w:num w:numId="30">
    <w:abstractNumId w:val="23"/>
  </w:num>
  <w:num w:numId="31">
    <w:abstractNumId w:val="22"/>
  </w:num>
  <w:num w:numId="32">
    <w:abstractNumId w:val="40"/>
  </w:num>
  <w:num w:numId="33">
    <w:abstractNumId w:val="27"/>
  </w:num>
  <w:num w:numId="34">
    <w:abstractNumId w:val="20"/>
  </w:num>
  <w:num w:numId="35">
    <w:abstractNumId w:val="45"/>
  </w:num>
  <w:num w:numId="36">
    <w:abstractNumId w:val="15"/>
  </w:num>
  <w:num w:numId="37">
    <w:abstractNumId w:val="35"/>
  </w:num>
  <w:num w:numId="38">
    <w:abstractNumId w:val="42"/>
  </w:num>
  <w:num w:numId="39">
    <w:abstractNumId w:val="39"/>
  </w:num>
  <w:num w:numId="40">
    <w:abstractNumId w:val="11"/>
  </w:num>
  <w:num w:numId="41">
    <w:abstractNumId w:val="24"/>
  </w:num>
  <w:num w:numId="42">
    <w:abstractNumId w:val="38"/>
  </w:num>
  <w:num w:numId="43">
    <w:abstractNumId w:val="37"/>
  </w:num>
  <w:num w:numId="44">
    <w:abstractNumId w:val="10"/>
  </w:num>
  <w:num w:numId="45">
    <w:abstractNumId w:val="13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876"/>
    <w:rsid w:val="000029B1"/>
    <w:rsid w:val="00006D11"/>
    <w:rsid w:val="000074E1"/>
    <w:rsid w:val="00007924"/>
    <w:rsid w:val="0001499B"/>
    <w:rsid w:val="0001537A"/>
    <w:rsid w:val="0002309C"/>
    <w:rsid w:val="0002399E"/>
    <w:rsid w:val="00032390"/>
    <w:rsid w:val="00037975"/>
    <w:rsid w:val="00047BFA"/>
    <w:rsid w:val="00047E81"/>
    <w:rsid w:val="000568AA"/>
    <w:rsid w:val="00060667"/>
    <w:rsid w:val="00061123"/>
    <w:rsid w:val="0006243D"/>
    <w:rsid w:val="000651E6"/>
    <w:rsid w:val="00067E7E"/>
    <w:rsid w:val="00071737"/>
    <w:rsid w:val="00074F98"/>
    <w:rsid w:val="000752CD"/>
    <w:rsid w:val="00075B63"/>
    <w:rsid w:val="000835E6"/>
    <w:rsid w:val="000861C8"/>
    <w:rsid w:val="00093A65"/>
    <w:rsid w:val="0009441E"/>
    <w:rsid w:val="000A0284"/>
    <w:rsid w:val="000A1472"/>
    <w:rsid w:val="000A5C98"/>
    <w:rsid w:val="000B479E"/>
    <w:rsid w:val="000B627E"/>
    <w:rsid w:val="000C04BE"/>
    <w:rsid w:val="000C6CEE"/>
    <w:rsid w:val="000D0112"/>
    <w:rsid w:val="000E03CE"/>
    <w:rsid w:val="000E2BB8"/>
    <w:rsid w:val="000E4154"/>
    <w:rsid w:val="000E602B"/>
    <w:rsid w:val="000F0727"/>
    <w:rsid w:val="000F0B76"/>
    <w:rsid w:val="000F56F0"/>
    <w:rsid w:val="000F6679"/>
    <w:rsid w:val="001010CC"/>
    <w:rsid w:val="00102D1D"/>
    <w:rsid w:val="001050F5"/>
    <w:rsid w:val="00105F64"/>
    <w:rsid w:val="00106DF7"/>
    <w:rsid w:val="001075B6"/>
    <w:rsid w:val="00113529"/>
    <w:rsid w:val="0011434A"/>
    <w:rsid w:val="00115C1B"/>
    <w:rsid w:val="001261F0"/>
    <w:rsid w:val="0013111C"/>
    <w:rsid w:val="0013116D"/>
    <w:rsid w:val="00131810"/>
    <w:rsid w:val="00134E0D"/>
    <w:rsid w:val="00135A39"/>
    <w:rsid w:val="00144966"/>
    <w:rsid w:val="00145601"/>
    <w:rsid w:val="00145FD6"/>
    <w:rsid w:val="001512E7"/>
    <w:rsid w:val="001515E3"/>
    <w:rsid w:val="001524A9"/>
    <w:rsid w:val="00160ED7"/>
    <w:rsid w:val="0016382C"/>
    <w:rsid w:val="00165E3C"/>
    <w:rsid w:val="00180256"/>
    <w:rsid w:val="00182499"/>
    <w:rsid w:val="00187A1C"/>
    <w:rsid w:val="00196183"/>
    <w:rsid w:val="001A0B13"/>
    <w:rsid w:val="001A21A4"/>
    <w:rsid w:val="001A276E"/>
    <w:rsid w:val="001B0A63"/>
    <w:rsid w:val="001B597E"/>
    <w:rsid w:val="001D3E79"/>
    <w:rsid w:val="001D5343"/>
    <w:rsid w:val="001E0B67"/>
    <w:rsid w:val="001F1F57"/>
    <w:rsid w:val="001F20A1"/>
    <w:rsid w:val="001F78D1"/>
    <w:rsid w:val="00211F63"/>
    <w:rsid w:val="00213C05"/>
    <w:rsid w:val="002160D3"/>
    <w:rsid w:val="002172E8"/>
    <w:rsid w:val="00217423"/>
    <w:rsid w:val="00241405"/>
    <w:rsid w:val="00244043"/>
    <w:rsid w:val="002444D4"/>
    <w:rsid w:val="00245C7E"/>
    <w:rsid w:val="00256A6F"/>
    <w:rsid w:val="002619B0"/>
    <w:rsid w:val="00264CE1"/>
    <w:rsid w:val="0027152B"/>
    <w:rsid w:val="00275C7F"/>
    <w:rsid w:val="00283121"/>
    <w:rsid w:val="00283579"/>
    <w:rsid w:val="00290E44"/>
    <w:rsid w:val="00292825"/>
    <w:rsid w:val="002944F7"/>
    <w:rsid w:val="002971B3"/>
    <w:rsid w:val="00297278"/>
    <w:rsid w:val="002977BD"/>
    <w:rsid w:val="0029790C"/>
    <w:rsid w:val="002A2954"/>
    <w:rsid w:val="002A2D00"/>
    <w:rsid w:val="002A6480"/>
    <w:rsid w:val="002B7657"/>
    <w:rsid w:val="002C46CD"/>
    <w:rsid w:val="002C6B29"/>
    <w:rsid w:val="002C6BDA"/>
    <w:rsid w:val="002E2784"/>
    <w:rsid w:val="002F01C6"/>
    <w:rsid w:val="002F1365"/>
    <w:rsid w:val="002F36F9"/>
    <w:rsid w:val="002F51F9"/>
    <w:rsid w:val="00301A3F"/>
    <w:rsid w:val="00303117"/>
    <w:rsid w:val="003054D3"/>
    <w:rsid w:val="00315234"/>
    <w:rsid w:val="00323087"/>
    <w:rsid w:val="00323152"/>
    <w:rsid w:val="0032524C"/>
    <w:rsid w:val="00335C79"/>
    <w:rsid w:val="00337F1D"/>
    <w:rsid w:val="003434A3"/>
    <w:rsid w:val="00344D8E"/>
    <w:rsid w:val="00345513"/>
    <w:rsid w:val="00346ACD"/>
    <w:rsid w:val="00346D3A"/>
    <w:rsid w:val="0035058C"/>
    <w:rsid w:val="00350AF0"/>
    <w:rsid w:val="0035185E"/>
    <w:rsid w:val="00353C1E"/>
    <w:rsid w:val="00356078"/>
    <w:rsid w:val="0035784D"/>
    <w:rsid w:val="003632A2"/>
    <w:rsid w:val="0036475A"/>
    <w:rsid w:val="00364C9E"/>
    <w:rsid w:val="00370B68"/>
    <w:rsid w:val="00372C31"/>
    <w:rsid w:val="0037491A"/>
    <w:rsid w:val="00375C67"/>
    <w:rsid w:val="00376354"/>
    <w:rsid w:val="003778E9"/>
    <w:rsid w:val="00381309"/>
    <w:rsid w:val="003815C4"/>
    <w:rsid w:val="0038303B"/>
    <w:rsid w:val="00386F94"/>
    <w:rsid w:val="003901DF"/>
    <w:rsid w:val="003917D5"/>
    <w:rsid w:val="0039365A"/>
    <w:rsid w:val="00397DE4"/>
    <w:rsid w:val="003A0FB2"/>
    <w:rsid w:val="003A17A0"/>
    <w:rsid w:val="003A376A"/>
    <w:rsid w:val="003A39F3"/>
    <w:rsid w:val="003B07FE"/>
    <w:rsid w:val="003B4980"/>
    <w:rsid w:val="003C0A4E"/>
    <w:rsid w:val="003C766C"/>
    <w:rsid w:val="003C7820"/>
    <w:rsid w:val="003D33CC"/>
    <w:rsid w:val="003D3AC7"/>
    <w:rsid w:val="003D6C82"/>
    <w:rsid w:val="003D7A7A"/>
    <w:rsid w:val="003E1C89"/>
    <w:rsid w:val="003E2543"/>
    <w:rsid w:val="003E2918"/>
    <w:rsid w:val="003E3454"/>
    <w:rsid w:val="003E58FD"/>
    <w:rsid w:val="003F17B3"/>
    <w:rsid w:val="003F64EC"/>
    <w:rsid w:val="00402989"/>
    <w:rsid w:val="00406789"/>
    <w:rsid w:val="00411C82"/>
    <w:rsid w:val="00421A15"/>
    <w:rsid w:val="004259C7"/>
    <w:rsid w:val="00444B3C"/>
    <w:rsid w:val="00444FF8"/>
    <w:rsid w:val="00450EB5"/>
    <w:rsid w:val="00465942"/>
    <w:rsid w:val="004732D0"/>
    <w:rsid w:val="00473F76"/>
    <w:rsid w:val="00490E2C"/>
    <w:rsid w:val="00495114"/>
    <w:rsid w:val="004A221D"/>
    <w:rsid w:val="004A32BF"/>
    <w:rsid w:val="004A7333"/>
    <w:rsid w:val="004B02F1"/>
    <w:rsid w:val="004B0852"/>
    <w:rsid w:val="004B1782"/>
    <w:rsid w:val="004B46FD"/>
    <w:rsid w:val="004C051D"/>
    <w:rsid w:val="004E11C5"/>
    <w:rsid w:val="004E2635"/>
    <w:rsid w:val="004E7240"/>
    <w:rsid w:val="004F114C"/>
    <w:rsid w:val="004F3D09"/>
    <w:rsid w:val="004F49FC"/>
    <w:rsid w:val="0050787A"/>
    <w:rsid w:val="005243F7"/>
    <w:rsid w:val="00524AD3"/>
    <w:rsid w:val="00526220"/>
    <w:rsid w:val="0053150D"/>
    <w:rsid w:val="00533430"/>
    <w:rsid w:val="00535E8A"/>
    <w:rsid w:val="00536342"/>
    <w:rsid w:val="005372D2"/>
    <w:rsid w:val="005409CB"/>
    <w:rsid w:val="00545169"/>
    <w:rsid w:val="00550583"/>
    <w:rsid w:val="00551132"/>
    <w:rsid w:val="00552344"/>
    <w:rsid w:val="00552670"/>
    <w:rsid w:val="00560D23"/>
    <w:rsid w:val="00563347"/>
    <w:rsid w:val="00564B0E"/>
    <w:rsid w:val="0059477C"/>
    <w:rsid w:val="00594DC5"/>
    <w:rsid w:val="005A2527"/>
    <w:rsid w:val="005A6ED7"/>
    <w:rsid w:val="005B43BC"/>
    <w:rsid w:val="005B53A1"/>
    <w:rsid w:val="005C0F9F"/>
    <w:rsid w:val="005C6D82"/>
    <w:rsid w:val="005D0156"/>
    <w:rsid w:val="005D148B"/>
    <w:rsid w:val="005D23A0"/>
    <w:rsid w:val="005D5696"/>
    <w:rsid w:val="005D7013"/>
    <w:rsid w:val="005E3F40"/>
    <w:rsid w:val="005E467C"/>
    <w:rsid w:val="005E7C01"/>
    <w:rsid w:val="005F0F82"/>
    <w:rsid w:val="005F5435"/>
    <w:rsid w:val="005F5EE7"/>
    <w:rsid w:val="00604430"/>
    <w:rsid w:val="00605578"/>
    <w:rsid w:val="00610EA4"/>
    <w:rsid w:val="006178C7"/>
    <w:rsid w:val="00620A0F"/>
    <w:rsid w:val="006270F4"/>
    <w:rsid w:val="006318C0"/>
    <w:rsid w:val="0063197B"/>
    <w:rsid w:val="00631A44"/>
    <w:rsid w:val="00645249"/>
    <w:rsid w:val="006466F5"/>
    <w:rsid w:val="00646B54"/>
    <w:rsid w:val="00655D62"/>
    <w:rsid w:val="0066747A"/>
    <w:rsid w:val="006713AA"/>
    <w:rsid w:val="00671B54"/>
    <w:rsid w:val="00674A8F"/>
    <w:rsid w:val="00675435"/>
    <w:rsid w:val="00677E47"/>
    <w:rsid w:val="0069194B"/>
    <w:rsid w:val="00697315"/>
    <w:rsid w:val="0069791B"/>
    <w:rsid w:val="00697F09"/>
    <w:rsid w:val="006A0378"/>
    <w:rsid w:val="006A4A37"/>
    <w:rsid w:val="006B2CE7"/>
    <w:rsid w:val="006C5757"/>
    <w:rsid w:val="006D2D79"/>
    <w:rsid w:val="006E1262"/>
    <w:rsid w:val="006E53D1"/>
    <w:rsid w:val="006E67B1"/>
    <w:rsid w:val="006E6E9F"/>
    <w:rsid w:val="006F143F"/>
    <w:rsid w:val="00701558"/>
    <w:rsid w:val="00704AF0"/>
    <w:rsid w:val="00711876"/>
    <w:rsid w:val="00725466"/>
    <w:rsid w:val="00727B8D"/>
    <w:rsid w:val="00732D69"/>
    <w:rsid w:val="007349B8"/>
    <w:rsid w:val="0073598A"/>
    <w:rsid w:val="0074237E"/>
    <w:rsid w:val="00742DF6"/>
    <w:rsid w:val="00747366"/>
    <w:rsid w:val="00751F96"/>
    <w:rsid w:val="007651FC"/>
    <w:rsid w:val="00771A4A"/>
    <w:rsid w:val="00772218"/>
    <w:rsid w:val="0077344B"/>
    <w:rsid w:val="007742E3"/>
    <w:rsid w:val="00775781"/>
    <w:rsid w:val="00775A35"/>
    <w:rsid w:val="00777DC1"/>
    <w:rsid w:val="007870FF"/>
    <w:rsid w:val="007874D6"/>
    <w:rsid w:val="007911C9"/>
    <w:rsid w:val="00793F84"/>
    <w:rsid w:val="00794BD2"/>
    <w:rsid w:val="007B486D"/>
    <w:rsid w:val="007B6BB3"/>
    <w:rsid w:val="007C1B79"/>
    <w:rsid w:val="007C4D06"/>
    <w:rsid w:val="007C4EE3"/>
    <w:rsid w:val="007C6561"/>
    <w:rsid w:val="007C67D8"/>
    <w:rsid w:val="007D0E91"/>
    <w:rsid w:val="007F102A"/>
    <w:rsid w:val="007F1822"/>
    <w:rsid w:val="007F4480"/>
    <w:rsid w:val="007F4516"/>
    <w:rsid w:val="007F7B63"/>
    <w:rsid w:val="00806D73"/>
    <w:rsid w:val="00807C04"/>
    <w:rsid w:val="0082256A"/>
    <w:rsid w:val="00826ADB"/>
    <w:rsid w:val="008371A2"/>
    <w:rsid w:val="00846F6C"/>
    <w:rsid w:val="0085397F"/>
    <w:rsid w:val="008573B2"/>
    <w:rsid w:val="00861574"/>
    <w:rsid w:val="00862BC1"/>
    <w:rsid w:val="00867F35"/>
    <w:rsid w:val="0088764C"/>
    <w:rsid w:val="00896101"/>
    <w:rsid w:val="008A5BFA"/>
    <w:rsid w:val="008B45EA"/>
    <w:rsid w:val="008B493F"/>
    <w:rsid w:val="008C64E2"/>
    <w:rsid w:val="008D767E"/>
    <w:rsid w:val="008E487F"/>
    <w:rsid w:val="008E7AA6"/>
    <w:rsid w:val="008F3860"/>
    <w:rsid w:val="00900589"/>
    <w:rsid w:val="00905CC0"/>
    <w:rsid w:val="00910F61"/>
    <w:rsid w:val="00917044"/>
    <w:rsid w:val="00920851"/>
    <w:rsid w:val="00924F65"/>
    <w:rsid w:val="00925CC3"/>
    <w:rsid w:val="0092645F"/>
    <w:rsid w:val="00926667"/>
    <w:rsid w:val="00932763"/>
    <w:rsid w:val="0093344D"/>
    <w:rsid w:val="00934C9B"/>
    <w:rsid w:val="00937ACC"/>
    <w:rsid w:val="00940F50"/>
    <w:rsid w:val="00943212"/>
    <w:rsid w:val="00943293"/>
    <w:rsid w:val="00946DEE"/>
    <w:rsid w:val="009548F1"/>
    <w:rsid w:val="009579AB"/>
    <w:rsid w:val="00961E47"/>
    <w:rsid w:val="009629A9"/>
    <w:rsid w:val="009720EC"/>
    <w:rsid w:val="0097392E"/>
    <w:rsid w:val="00975B44"/>
    <w:rsid w:val="00976807"/>
    <w:rsid w:val="009809CD"/>
    <w:rsid w:val="00984072"/>
    <w:rsid w:val="00990E54"/>
    <w:rsid w:val="00996478"/>
    <w:rsid w:val="009A2463"/>
    <w:rsid w:val="009A29F4"/>
    <w:rsid w:val="009A3155"/>
    <w:rsid w:val="009A6B75"/>
    <w:rsid w:val="009B5A98"/>
    <w:rsid w:val="009C5A39"/>
    <w:rsid w:val="009D10D8"/>
    <w:rsid w:val="009D6B8F"/>
    <w:rsid w:val="009D74DE"/>
    <w:rsid w:val="009E1FD0"/>
    <w:rsid w:val="009E596F"/>
    <w:rsid w:val="009E621D"/>
    <w:rsid w:val="009F00A9"/>
    <w:rsid w:val="009F6FFC"/>
    <w:rsid w:val="00A01FEF"/>
    <w:rsid w:val="00A27134"/>
    <w:rsid w:val="00A31985"/>
    <w:rsid w:val="00A37842"/>
    <w:rsid w:val="00A455EE"/>
    <w:rsid w:val="00A537B3"/>
    <w:rsid w:val="00A55887"/>
    <w:rsid w:val="00A5631A"/>
    <w:rsid w:val="00A6057E"/>
    <w:rsid w:val="00A6762A"/>
    <w:rsid w:val="00A71406"/>
    <w:rsid w:val="00A72E2D"/>
    <w:rsid w:val="00A8205B"/>
    <w:rsid w:val="00A822C3"/>
    <w:rsid w:val="00A82525"/>
    <w:rsid w:val="00A92983"/>
    <w:rsid w:val="00A979F8"/>
    <w:rsid w:val="00A97F32"/>
    <w:rsid w:val="00AA26DA"/>
    <w:rsid w:val="00AA4290"/>
    <w:rsid w:val="00AA62B8"/>
    <w:rsid w:val="00AA6DF5"/>
    <w:rsid w:val="00AB0F8C"/>
    <w:rsid w:val="00AB2125"/>
    <w:rsid w:val="00AB4DFC"/>
    <w:rsid w:val="00AC61E1"/>
    <w:rsid w:val="00AD1999"/>
    <w:rsid w:val="00AD357C"/>
    <w:rsid w:val="00AD74B7"/>
    <w:rsid w:val="00AE716C"/>
    <w:rsid w:val="00AF15C1"/>
    <w:rsid w:val="00AF19D3"/>
    <w:rsid w:val="00AF28DE"/>
    <w:rsid w:val="00B010A4"/>
    <w:rsid w:val="00B1494E"/>
    <w:rsid w:val="00B14B5F"/>
    <w:rsid w:val="00B17E06"/>
    <w:rsid w:val="00B20A9C"/>
    <w:rsid w:val="00B2398F"/>
    <w:rsid w:val="00B247BD"/>
    <w:rsid w:val="00B24F48"/>
    <w:rsid w:val="00B33F02"/>
    <w:rsid w:val="00B4019A"/>
    <w:rsid w:val="00B50DBE"/>
    <w:rsid w:val="00B5644B"/>
    <w:rsid w:val="00B608B5"/>
    <w:rsid w:val="00B61450"/>
    <w:rsid w:val="00B74C01"/>
    <w:rsid w:val="00B817BC"/>
    <w:rsid w:val="00B82003"/>
    <w:rsid w:val="00B85AF0"/>
    <w:rsid w:val="00B85E1C"/>
    <w:rsid w:val="00B87641"/>
    <w:rsid w:val="00B926DF"/>
    <w:rsid w:val="00BA0046"/>
    <w:rsid w:val="00BA3574"/>
    <w:rsid w:val="00BB2D6E"/>
    <w:rsid w:val="00BB3104"/>
    <w:rsid w:val="00BB4A76"/>
    <w:rsid w:val="00BC00F6"/>
    <w:rsid w:val="00BC3FB7"/>
    <w:rsid w:val="00BC43BE"/>
    <w:rsid w:val="00BC75D1"/>
    <w:rsid w:val="00BD554D"/>
    <w:rsid w:val="00BD6D6D"/>
    <w:rsid w:val="00BE000A"/>
    <w:rsid w:val="00BE0157"/>
    <w:rsid w:val="00BE1B3D"/>
    <w:rsid w:val="00BE3021"/>
    <w:rsid w:val="00BE3872"/>
    <w:rsid w:val="00BE3B38"/>
    <w:rsid w:val="00BF07DF"/>
    <w:rsid w:val="00BF0B68"/>
    <w:rsid w:val="00BF328F"/>
    <w:rsid w:val="00BF3CE4"/>
    <w:rsid w:val="00BF5534"/>
    <w:rsid w:val="00BF5850"/>
    <w:rsid w:val="00BF65BB"/>
    <w:rsid w:val="00C00D02"/>
    <w:rsid w:val="00C02E5B"/>
    <w:rsid w:val="00C07A5E"/>
    <w:rsid w:val="00C10025"/>
    <w:rsid w:val="00C10E28"/>
    <w:rsid w:val="00C17AF3"/>
    <w:rsid w:val="00C226F5"/>
    <w:rsid w:val="00C24958"/>
    <w:rsid w:val="00C32842"/>
    <w:rsid w:val="00C3309E"/>
    <w:rsid w:val="00C33CF7"/>
    <w:rsid w:val="00C37A1E"/>
    <w:rsid w:val="00C46AB8"/>
    <w:rsid w:val="00C542A7"/>
    <w:rsid w:val="00C54879"/>
    <w:rsid w:val="00C54AAB"/>
    <w:rsid w:val="00C57DA6"/>
    <w:rsid w:val="00C614FE"/>
    <w:rsid w:val="00C6389A"/>
    <w:rsid w:val="00C730DA"/>
    <w:rsid w:val="00C86220"/>
    <w:rsid w:val="00C917FC"/>
    <w:rsid w:val="00C9332B"/>
    <w:rsid w:val="00C93A81"/>
    <w:rsid w:val="00C9534E"/>
    <w:rsid w:val="00CA092D"/>
    <w:rsid w:val="00CA0E5A"/>
    <w:rsid w:val="00CA75EB"/>
    <w:rsid w:val="00CA7830"/>
    <w:rsid w:val="00CB17AF"/>
    <w:rsid w:val="00CB54C7"/>
    <w:rsid w:val="00CC0671"/>
    <w:rsid w:val="00CC1653"/>
    <w:rsid w:val="00CC1988"/>
    <w:rsid w:val="00CC2454"/>
    <w:rsid w:val="00CC6334"/>
    <w:rsid w:val="00CE2CAE"/>
    <w:rsid w:val="00CE444A"/>
    <w:rsid w:val="00CE6509"/>
    <w:rsid w:val="00D024A9"/>
    <w:rsid w:val="00D07E5A"/>
    <w:rsid w:val="00D10277"/>
    <w:rsid w:val="00D10D10"/>
    <w:rsid w:val="00D14FCB"/>
    <w:rsid w:val="00D24E9E"/>
    <w:rsid w:val="00D27461"/>
    <w:rsid w:val="00D30631"/>
    <w:rsid w:val="00D32343"/>
    <w:rsid w:val="00D33F06"/>
    <w:rsid w:val="00D446B8"/>
    <w:rsid w:val="00D4495E"/>
    <w:rsid w:val="00D45E11"/>
    <w:rsid w:val="00D50CAF"/>
    <w:rsid w:val="00D664DE"/>
    <w:rsid w:val="00D66766"/>
    <w:rsid w:val="00D676A8"/>
    <w:rsid w:val="00D72BA2"/>
    <w:rsid w:val="00D73EE6"/>
    <w:rsid w:val="00D74925"/>
    <w:rsid w:val="00D866AB"/>
    <w:rsid w:val="00D867B9"/>
    <w:rsid w:val="00D90483"/>
    <w:rsid w:val="00DA67CA"/>
    <w:rsid w:val="00DA70AC"/>
    <w:rsid w:val="00DB5DEE"/>
    <w:rsid w:val="00DB5ED2"/>
    <w:rsid w:val="00DB6FD2"/>
    <w:rsid w:val="00DC1AC6"/>
    <w:rsid w:val="00DC527C"/>
    <w:rsid w:val="00DD22CB"/>
    <w:rsid w:val="00DD26EE"/>
    <w:rsid w:val="00DD4192"/>
    <w:rsid w:val="00DD4B39"/>
    <w:rsid w:val="00E005D3"/>
    <w:rsid w:val="00E00F2F"/>
    <w:rsid w:val="00E071E7"/>
    <w:rsid w:val="00E1277C"/>
    <w:rsid w:val="00E13356"/>
    <w:rsid w:val="00E13967"/>
    <w:rsid w:val="00E279B6"/>
    <w:rsid w:val="00E3787A"/>
    <w:rsid w:val="00E55B5F"/>
    <w:rsid w:val="00E55D64"/>
    <w:rsid w:val="00E622BC"/>
    <w:rsid w:val="00E642AE"/>
    <w:rsid w:val="00E64F09"/>
    <w:rsid w:val="00E66C3F"/>
    <w:rsid w:val="00E715E8"/>
    <w:rsid w:val="00E717E7"/>
    <w:rsid w:val="00E77CF0"/>
    <w:rsid w:val="00E9399D"/>
    <w:rsid w:val="00EA0724"/>
    <w:rsid w:val="00EA12C7"/>
    <w:rsid w:val="00EA18ED"/>
    <w:rsid w:val="00EA3025"/>
    <w:rsid w:val="00EB1B9F"/>
    <w:rsid w:val="00EB2C16"/>
    <w:rsid w:val="00EB34E7"/>
    <w:rsid w:val="00EB74E7"/>
    <w:rsid w:val="00EB77B5"/>
    <w:rsid w:val="00EC165B"/>
    <w:rsid w:val="00EC59FC"/>
    <w:rsid w:val="00EC76ED"/>
    <w:rsid w:val="00ED2BCC"/>
    <w:rsid w:val="00ED61C3"/>
    <w:rsid w:val="00EE53C6"/>
    <w:rsid w:val="00EE5429"/>
    <w:rsid w:val="00EF451C"/>
    <w:rsid w:val="00F00DA3"/>
    <w:rsid w:val="00F01D54"/>
    <w:rsid w:val="00F0455D"/>
    <w:rsid w:val="00F136A4"/>
    <w:rsid w:val="00F26066"/>
    <w:rsid w:val="00F275DF"/>
    <w:rsid w:val="00F27BBD"/>
    <w:rsid w:val="00F31F76"/>
    <w:rsid w:val="00F3702B"/>
    <w:rsid w:val="00F41784"/>
    <w:rsid w:val="00F43AA5"/>
    <w:rsid w:val="00F46A63"/>
    <w:rsid w:val="00F46F34"/>
    <w:rsid w:val="00F62D42"/>
    <w:rsid w:val="00F70C8A"/>
    <w:rsid w:val="00F8350C"/>
    <w:rsid w:val="00F85ED6"/>
    <w:rsid w:val="00F87945"/>
    <w:rsid w:val="00F91708"/>
    <w:rsid w:val="00FA084D"/>
    <w:rsid w:val="00FA0FAB"/>
    <w:rsid w:val="00FA2991"/>
    <w:rsid w:val="00FB35B5"/>
    <w:rsid w:val="00FB695B"/>
    <w:rsid w:val="00FB7DA2"/>
    <w:rsid w:val="00FC1191"/>
    <w:rsid w:val="00FC134C"/>
    <w:rsid w:val="00FC356C"/>
    <w:rsid w:val="00FD3DF8"/>
    <w:rsid w:val="00FE069C"/>
    <w:rsid w:val="00FE2A57"/>
    <w:rsid w:val="00FE76DD"/>
    <w:rsid w:val="00FF0135"/>
    <w:rsid w:val="00FF34E3"/>
    <w:rsid w:val="00FF5509"/>
    <w:rsid w:val="00FF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47A"/>
  </w:style>
  <w:style w:type="paragraph" w:styleId="1">
    <w:name w:val="heading 1"/>
    <w:basedOn w:val="a"/>
    <w:next w:val="a"/>
    <w:link w:val="10"/>
    <w:qFormat/>
    <w:rsid w:val="004A221D"/>
    <w:pPr>
      <w:keepNext/>
      <w:widowControl w:val="0"/>
      <w:tabs>
        <w:tab w:val="num" w:pos="0"/>
      </w:tabs>
      <w:suppressAutoHyphens/>
      <w:spacing w:line="220" w:lineRule="exact"/>
      <w:jc w:val="center"/>
      <w:outlineLvl w:val="0"/>
    </w:pPr>
    <w:rPr>
      <w:rFonts w:ascii="AG Souvenir" w:eastAsia="Lucida Sans Unicode" w:hAnsi="AG Souvenir"/>
      <w:b/>
      <w:spacing w:val="38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73F76"/>
    <w:pPr>
      <w:keepNext/>
      <w:widowControl w:val="0"/>
      <w:tabs>
        <w:tab w:val="num" w:pos="0"/>
      </w:tabs>
      <w:suppressAutoHyphens/>
      <w:jc w:val="both"/>
      <w:outlineLvl w:val="3"/>
    </w:pPr>
    <w:rPr>
      <w:rFonts w:eastAsia="Lucida Sans Unicode"/>
      <w:sz w:val="28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4A22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4A221D"/>
    <w:pPr>
      <w:keepNext/>
      <w:tabs>
        <w:tab w:val="num" w:pos="0"/>
      </w:tabs>
      <w:suppressAutoHyphens/>
      <w:spacing w:after="200" w:line="276" w:lineRule="auto"/>
      <w:outlineLvl w:val="6"/>
    </w:pPr>
    <w:rPr>
      <w:rFonts w:ascii="Calibri" w:hAnsi="Calibri"/>
      <w:sz w:val="28"/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4A221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6F6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46F6C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link w:val="4"/>
    <w:rsid w:val="00473F76"/>
    <w:rPr>
      <w:rFonts w:eastAsia="Lucida Sans Unicode" w:cs="Calibri"/>
      <w:sz w:val="28"/>
      <w:szCs w:val="24"/>
      <w:lang w:eastAsia="ar-SA"/>
    </w:rPr>
  </w:style>
  <w:style w:type="paragraph" w:customStyle="1" w:styleId="Postan">
    <w:name w:val="Postan"/>
    <w:basedOn w:val="a"/>
    <w:rsid w:val="00473F76"/>
    <w:pPr>
      <w:widowControl w:val="0"/>
      <w:suppressAutoHyphens/>
      <w:jc w:val="center"/>
    </w:pPr>
    <w:rPr>
      <w:rFonts w:eastAsia="Lucida Sans Unicode" w:cs="Calibri"/>
      <w:sz w:val="28"/>
      <w:szCs w:val="24"/>
      <w:lang w:eastAsia="ar-SA"/>
    </w:rPr>
  </w:style>
  <w:style w:type="paragraph" w:customStyle="1" w:styleId="ConsPlusNormal">
    <w:name w:val="ConsPlusNormal"/>
    <w:next w:val="a"/>
    <w:rsid w:val="00473F76"/>
    <w:pPr>
      <w:widowControl w:val="0"/>
      <w:suppressAutoHyphens/>
      <w:ind w:firstLine="720"/>
    </w:pPr>
    <w:rPr>
      <w:rFonts w:ascii="Arial" w:eastAsia="Arial" w:hAnsi="Arial" w:cs="Calibri"/>
      <w:lang w:eastAsia="ar-SA"/>
    </w:rPr>
  </w:style>
  <w:style w:type="character" w:customStyle="1" w:styleId="50">
    <w:name w:val="Заголовок 5 Знак"/>
    <w:link w:val="5"/>
    <w:rsid w:val="004A22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sid w:val="004A221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4A221D"/>
    <w:rPr>
      <w:rFonts w:ascii="AG Souvenir" w:eastAsia="Lucida Sans Unicode" w:hAnsi="AG Souvenir" w:cs="Calibri"/>
      <w:b/>
      <w:spacing w:val="38"/>
      <w:sz w:val="28"/>
      <w:szCs w:val="24"/>
      <w:lang w:eastAsia="ar-SA"/>
    </w:rPr>
  </w:style>
  <w:style w:type="character" w:customStyle="1" w:styleId="70">
    <w:name w:val="Заголовок 7 Знак"/>
    <w:link w:val="7"/>
    <w:rsid w:val="004A221D"/>
    <w:rPr>
      <w:rFonts w:ascii="Calibri" w:hAnsi="Calibri" w:cs="Calibri"/>
      <w:sz w:val="28"/>
      <w:szCs w:val="24"/>
      <w:lang w:eastAsia="ar-SA"/>
    </w:rPr>
  </w:style>
  <w:style w:type="character" w:customStyle="1" w:styleId="Absatz-Standardschriftart">
    <w:name w:val="Absatz-Standardschriftart"/>
    <w:rsid w:val="004A221D"/>
  </w:style>
  <w:style w:type="character" w:customStyle="1" w:styleId="WW-Absatz-Standardschriftart">
    <w:name w:val="WW-Absatz-Standardschriftart"/>
    <w:rsid w:val="004A221D"/>
  </w:style>
  <w:style w:type="character" w:customStyle="1" w:styleId="WW-Absatz-Standardschriftart1">
    <w:name w:val="WW-Absatz-Standardschriftart1"/>
    <w:rsid w:val="004A221D"/>
  </w:style>
  <w:style w:type="character" w:customStyle="1" w:styleId="WW-Absatz-Standardschriftart11">
    <w:name w:val="WW-Absatz-Standardschriftart11"/>
    <w:rsid w:val="004A221D"/>
  </w:style>
  <w:style w:type="character" w:customStyle="1" w:styleId="WW-Absatz-Standardschriftart111">
    <w:name w:val="WW-Absatz-Standardschriftart111"/>
    <w:rsid w:val="004A221D"/>
  </w:style>
  <w:style w:type="character" w:customStyle="1" w:styleId="WW-Absatz-Standardschriftart1111">
    <w:name w:val="WW-Absatz-Standardschriftart1111"/>
    <w:rsid w:val="004A221D"/>
  </w:style>
  <w:style w:type="character" w:customStyle="1" w:styleId="WW-Absatz-Standardschriftart11111">
    <w:name w:val="WW-Absatz-Standardschriftart11111"/>
    <w:rsid w:val="004A221D"/>
  </w:style>
  <w:style w:type="character" w:customStyle="1" w:styleId="WW-Absatz-Standardschriftart111111">
    <w:name w:val="WW-Absatz-Standardschriftart111111"/>
    <w:rsid w:val="004A221D"/>
  </w:style>
  <w:style w:type="character" w:customStyle="1" w:styleId="WW-Absatz-Standardschriftart1111111">
    <w:name w:val="WW-Absatz-Standardschriftart1111111"/>
    <w:rsid w:val="004A221D"/>
  </w:style>
  <w:style w:type="character" w:customStyle="1" w:styleId="WW-Absatz-Standardschriftart11111111">
    <w:name w:val="WW-Absatz-Standardschriftart11111111"/>
    <w:rsid w:val="004A221D"/>
  </w:style>
  <w:style w:type="character" w:customStyle="1" w:styleId="WW-Absatz-Standardschriftart111111111">
    <w:name w:val="WW-Absatz-Standardschriftart111111111"/>
    <w:rsid w:val="004A221D"/>
  </w:style>
  <w:style w:type="character" w:customStyle="1" w:styleId="WW-Absatz-Standardschriftart1111111111">
    <w:name w:val="WW-Absatz-Standardschriftart1111111111"/>
    <w:rsid w:val="004A221D"/>
  </w:style>
  <w:style w:type="character" w:customStyle="1" w:styleId="WW-Absatz-Standardschriftart11111111111">
    <w:name w:val="WW-Absatz-Standardschriftart11111111111"/>
    <w:rsid w:val="004A221D"/>
  </w:style>
  <w:style w:type="character" w:customStyle="1" w:styleId="WW-Absatz-Standardschriftart111111111111">
    <w:name w:val="WW-Absatz-Standardschriftart111111111111"/>
    <w:rsid w:val="004A221D"/>
  </w:style>
  <w:style w:type="character" w:customStyle="1" w:styleId="WW-Absatz-Standardschriftart1111111111111">
    <w:name w:val="WW-Absatz-Standardschriftart1111111111111"/>
    <w:rsid w:val="004A221D"/>
  </w:style>
  <w:style w:type="character" w:customStyle="1" w:styleId="WW8Num4z0">
    <w:name w:val="WW8Num4z0"/>
    <w:rsid w:val="004A221D"/>
    <w:rPr>
      <w:rFonts w:ascii="Symbol" w:hAnsi="Symbol" w:cs="OpenSymbol"/>
    </w:rPr>
  </w:style>
  <w:style w:type="character" w:customStyle="1" w:styleId="WW-Absatz-Standardschriftart11111111111111">
    <w:name w:val="WW-Absatz-Standardschriftart11111111111111"/>
    <w:rsid w:val="004A221D"/>
  </w:style>
  <w:style w:type="character" w:customStyle="1" w:styleId="WW-Absatz-Standardschriftart111111111111111">
    <w:name w:val="WW-Absatz-Standardschriftart111111111111111"/>
    <w:rsid w:val="004A221D"/>
  </w:style>
  <w:style w:type="character" w:customStyle="1" w:styleId="WW-Absatz-Standardschriftart1111111111111111">
    <w:name w:val="WW-Absatz-Standardschriftart1111111111111111"/>
    <w:rsid w:val="004A221D"/>
  </w:style>
  <w:style w:type="character" w:customStyle="1" w:styleId="WW-Absatz-Standardschriftart11111111111111111">
    <w:name w:val="WW-Absatz-Standardschriftart11111111111111111"/>
    <w:rsid w:val="004A221D"/>
  </w:style>
  <w:style w:type="character" w:customStyle="1" w:styleId="WW-Absatz-Standardschriftart111111111111111111">
    <w:name w:val="WW-Absatz-Standardschriftart111111111111111111"/>
    <w:rsid w:val="004A221D"/>
  </w:style>
  <w:style w:type="character" w:customStyle="1" w:styleId="WW-Absatz-Standardschriftart1111111111111111111">
    <w:name w:val="WW-Absatz-Standardschriftart1111111111111111111"/>
    <w:rsid w:val="004A221D"/>
  </w:style>
  <w:style w:type="character" w:customStyle="1" w:styleId="WW-Absatz-Standardschriftart11111111111111111111">
    <w:name w:val="WW-Absatz-Standardschriftart11111111111111111111"/>
    <w:rsid w:val="004A221D"/>
  </w:style>
  <w:style w:type="character" w:customStyle="1" w:styleId="WW-Absatz-Standardschriftart111111111111111111111">
    <w:name w:val="WW-Absatz-Standardschriftart111111111111111111111"/>
    <w:rsid w:val="004A221D"/>
  </w:style>
  <w:style w:type="character" w:customStyle="1" w:styleId="WW-Absatz-Standardschriftart1111111111111111111111">
    <w:name w:val="WW-Absatz-Standardschriftart1111111111111111111111"/>
    <w:rsid w:val="004A221D"/>
  </w:style>
  <w:style w:type="character" w:customStyle="1" w:styleId="WW-Absatz-Standardschriftart11111111111111111111111">
    <w:name w:val="WW-Absatz-Standardschriftart11111111111111111111111"/>
    <w:rsid w:val="004A221D"/>
  </w:style>
  <w:style w:type="character" w:customStyle="1" w:styleId="WW-Absatz-Standardschriftart111111111111111111111111">
    <w:name w:val="WW-Absatz-Standardschriftart111111111111111111111111"/>
    <w:rsid w:val="004A221D"/>
  </w:style>
  <w:style w:type="character" w:customStyle="1" w:styleId="WW-Absatz-Standardschriftart1111111111111111111111111">
    <w:name w:val="WW-Absatz-Standardschriftart1111111111111111111111111"/>
    <w:rsid w:val="004A221D"/>
  </w:style>
  <w:style w:type="character" w:customStyle="1" w:styleId="WW-Absatz-Standardschriftart11111111111111111111111111">
    <w:name w:val="WW-Absatz-Standardschriftart11111111111111111111111111"/>
    <w:rsid w:val="004A221D"/>
  </w:style>
  <w:style w:type="character" w:customStyle="1" w:styleId="WW-Absatz-Standardschriftart111111111111111111111111111">
    <w:name w:val="WW-Absatz-Standardschriftart111111111111111111111111111"/>
    <w:rsid w:val="004A221D"/>
  </w:style>
  <w:style w:type="character" w:customStyle="1" w:styleId="WW-Absatz-Standardschriftart1111111111111111111111111111">
    <w:name w:val="WW-Absatz-Standardschriftart1111111111111111111111111111"/>
    <w:rsid w:val="004A221D"/>
  </w:style>
  <w:style w:type="character" w:customStyle="1" w:styleId="WW-Absatz-Standardschriftart11111111111111111111111111111">
    <w:name w:val="WW-Absatz-Standardschriftart11111111111111111111111111111"/>
    <w:rsid w:val="004A221D"/>
  </w:style>
  <w:style w:type="character" w:customStyle="1" w:styleId="WW-Absatz-Standardschriftart111111111111111111111111111111">
    <w:name w:val="WW-Absatz-Standardschriftart111111111111111111111111111111"/>
    <w:rsid w:val="004A221D"/>
  </w:style>
  <w:style w:type="character" w:customStyle="1" w:styleId="WW-Absatz-Standardschriftart1111111111111111111111111111111">
    <w:name w:val="WW-Absatz-Standardschriftart1111111111111111111111111111111"/>
    <w:rsid w:val="004A221D"/>
  </w:style>
  <w:style w:type="character" w:customStyle="1" w:styleId="WW-Absatz-Standardschriftart11111111111111111111111111111111">
    <w:name w:val="WW-Absatz-Standardschriftart11111111111111111111111111111111"/>
    <w:rsid w:val="004A221D"/>
  </w:style>
  <w:style w:type="character" w:customStyle="1" w:styleId="WW-Absatz-Standardschriftart111111111111111111111111111111111">
    <w:name w:val="WW-Absatz-Standardschriftart111111111111111111111111111111111"/>
    <w:rsid w:val="004A221D"/>
  </w:style>
  <w:style w:type="character" w:customStyle="1" w:styleId="WW-Absatz-Standardschriftart1111111111111111111111111111111111">
    <w:name w:val="WW-Absatz-Standardschriftart1111111111111111111111111111111111"/>
    <w:rsid w:val="004A221D"/>
  </w:style>
  <w:style w:type="character" w:customStyle="1" w:styleId="WW-Absatz-Standardschriftart11111111111111111111111111111111111">
    <w:name w:val="WW-Absatz-Standardschriftart11111111111111111111111111111111111"/>
    <w:rsid w:val="004A221D"/>
  </w:style>
  <w:style w:type="character" w:customStyle="1" w:styleId="WW-Absatz-Standardschriftart111111111111111111111111111111111111">
    <w:name w:val="WW-Absatz-Standardschriftart111111111111111111111111111111111111"/>
    <w:rsid w:val="004A221D"/>
  </w:style>
  <w:style w:type="character" w:customStyle="1" w:styleId="WW-Absatz-Standardschriftart1111111111111111111111111111111111111">
    <w:name w:val="WW-Absatz-Standardschriftart1111111111111111111111111111111111111"/>
    <w:rsid w:val="004A221D"/>
  </w:style>
  <w:style w:type="character" w:customStyle="1" w:styleId="WW-Absatz-Standardschriftart11111111111111111111111111111111111111">
    <w:name w:val="WW-Absatz-Standardschriftart11111111111111111111111111111111111111"/>
    <w:rsid w:val="004A221D"/>
  </w:style>
  <w:style w:type="character" w:customStyle="1" w:styleId="WW-Absatz-Standardschriftart111111111111111111111111111111111111111">
    <w:name w:val="WW-Absatz-Standardschriftart111111111111111111111111111111111111111"/>
    <w:rsid w:val="004A221D"/>
  </w:style>
  <w:style w:type="character" w:customStyle="1" w:styleId="WW-Absatz-Standardschriftart1111111111111111111111111111111111111111">
    <w:name w:val="WW-Absatz-Standardschriftart1111111111111111111111111111111111111111"/>
    <w:rsid w:val="004A221D"/>
  </w:style>
  <w:style w:type="character" w:customStyle="1" w:styleId="WW-Absatz-Standardschriftart11111111111111111111111111111111111111111">
    <w:name w:val="WW-Absatz-Standardschriftart11111111111111111111111111111111111111111"/>
    <w:rsid w:val="004A221D"/>
  </w:style>
  <w:style w:type="character" w:customStyle="1" w:styleId="WW-Absatz-Standardschriftart111111111111111111111111111111111111111111">
    <w:name w:val="WW-Absatz-Standardschriftart111111111111111111111111111111111111111111"/>
    <w:rsid w:val="004A221D"/>
  </w:style>
  <w:style w:type="character" w:customStyle="1" w:styleId="WW-Absatz-Standardschriftart1111111111111111111111111111111111111111111">
    <w:name w:val="WW-Absatz-Standardschriftart1111111111111111111111111111111111111111111"/>
    <w:rsid w:val="004A221D"/>
  </w:style>
  <w:style w:type="character" w:customStyle="1" w:styleId="WW-Absatz-Standardschriftart11111111111111111111111111111111111111111111">
    <w:name w:val="WW-Absatz-Standardschriftart11111111111111111111111111111111111111111111"/>
    <w:rsid w:val="004A221D"/>
  </w:style>
  <w:style w:type="character" w:customStyle="1" w:styleId="WW-Absatz-Standardschriftart111111111111111111111111111111111111111111111">
    <w:name w:val="WW-Absatz-Standardschriftart111111111111111111111111111111111111111111111"/>
    <w:rsid w:val="004A221D"/>
  </w:style>
  <w:style w:type="character" w:customStyle="1" w:styleId="WW-Absatz-Standardschriftart1111111111111111111111111111111111111111111111">
    <w:name w:val="WW-Absatz-Standardschriftart1111111111111111111111111111111111111111111111"/>
    <w:rsid w:val="004A221D"/>
  </w:style>
  <w:style w:type="character" w:customStyle="1" w:styleId="WW-Absatz-Standardschriftart11111111111111111111111111111111111111111111111">
    <w:name w:val="WW-Absatz-Standardschriftart11111111111111111111111111111111111111111111111"/>
    <w:rsid w:val="004A221D"/>
  </w:style>
  <w:style w:type="character" w:customStyle="1" w:styleId="WW-Absatz-Standardschriftart111111111111111111111111111111111111111111111111">
    <w:name w:val="WW-Absatz-Standardschriftart111111111111111111111111111111111111111111111111"/>
    <w:rsid w:val="004A221D"/>
  </w:style>
  <w:style w:type="character" w:customStyle="1" w:styleId="WW-Absatz-Standardschriftart1111111111111111111111111111111111111111111111111">
    <w:name w:val="WW-Absatz-Standardschriftart1111111111111111111111111111111111111111111111111"/>
    <w:rsid w:val="004A22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A22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A22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A22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A22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A22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A221D"/>
  </w:style>
  <w:style w:type="character" w:customStyle="1" w:styleId="3">
    <w:name w:val="Основной шрифт абзаца3"/>
    <w:rsid w:val="004A22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A221D"/>
  </w:style>
  <w:style w:type="character" w:customStyle="1" w:styleId="2">
    <w:name w:val="Основной шрифт абзаца2"/>
    <w:rsid w:val="004A22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A22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A22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A221D"/>
  </w:style>
  <w:style w:type="character" w:customStyle="1" w:styleId="11">
    <w:name w:val="Основной шрифт абзаца1"/>
    <w:rsid w:val="004A221D"/>
  </w:style>
  <w:style w:type="character" w:customStyle="1" w:styleId="a5">
    <w:name w:val="Основной текст Знак"/>
    <w:rsid w:val="004A221D"/>
    <w:rPr>
      <w:rFonts w:ascii="Times New Roman" w:eastAsia="Lucida Sans Unicode" w:hAnsi="Times New Roman"/>
      <w:sz w:val="24"/>
      <w:szCs w:val="24"/>
    </w:rPr>
  </w:style>
  <w:style w:type="character" w:customStyle="1" w:styleId="a6">
    <w:name w:val="Основной текст с отступом Знак"/>
    <w:rsid w:val="004A221D"/>
    <w:rPr>
      <w:rFonts w:ascii="Times New Roman" w:eastAsia="Lucida Sans Unicode" w:hAnsi="Times New Roman"/>
      <w:sz w:val="28"/>
      <w:szCs w:val="24"/>
    </w:rPr>
  </w:style>
  <w:style w:type="character" w:customStyle="1" w:styleId="a7">
    <w:name w:val="Символ нумерации"/>
    <w:rsid w:val="004A221D"/>
  </w:style>
  <w:style w:type="character" w:customStyle="1" w:styleId="a8">
    <w:name w:val="Маркеры списка"/>
    <w:rsid w:val="004A221D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4A221D"/>
    <w:pPr>
      <w:keepNext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"/>
    <w:basedOn w:val="a"/>
    <w:link w:val="12"/>
    <w:rsid w:val="004A221D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12">
    <w:name w:val="Основной текст Знак1"/>
    <w:link w:val="aa"/>
    <w:rsid w:val="004A221D"/>
    <w:rPr>
      <w:rFonts w:eastAsia="Lucida Sans Unicode" w:cs="Calibri"/>
      <w:sz w:val="24"/>
      <w:szCs w:val="24"/>
      <w:lang w:eastAsia="ar-SA"/>
    </w:rPr>
  </w:style>
  <w:style w:type="paragraph" w:styleId="ab">
    <w:name w:val="List"/>
    <w:basedOn w:val="aa"/>
    <w:rsid w:val="004A221D"/>
    <w:rPr>
      <w:rFonts w:ascii="Arial" w:hAnsi="Arial" w:cs="Tahoma"/>
    </w:rPr>
  </w:style>
  <w:style w:type="paragraph" w:customStyle="1" w:styleId="30">
    <w:name w:val="Название3"/>
    <w:basedOn w:val="a"/>
    <w:rsid w:val="004A221D"/>
    <w:pPr>
      <w:suppressLineNumbers/>
      <w:suppressAutoHyphens/>
      <w:spacing w:before="120" w:after="120" w:line="276" w:lineRule="auto"/>
    </w:pPr>
    <w:rPr>
      <w:rFonts w:ascii="Arial" w:hAnsi="Arial" w:cs="Tahoma"/>
      <w:i/>
      <w:iCs/>
      <w:szCs w:val="24"/>
      <w:lang w:eastAsia="ar-SA"/>
    </w:rPr>
  </w:style>
  <w:style w:type="paragraph" w:customStyle="1" w:styleId="31">
    <w:name w:val="Указатель3"/>
    <w:basedOn w:val="a"/>
    <w:rsid w:val="004A221D"/>
    <w:pPr>
      <w:suppressLineNumbers/>
      <w:suppressAutoHyphen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20">
    <w:name w:val="Название2"/>
    <w:basedOn w:val="a"/>
    <w:rsid w:val="004A221D"/>
    <w:pPr>
      <w:suppressLineNumbers/>
      <w:suppressAutoHyphens/>
      <w:spacing w:before="120" w:after="120" w:line="276" w:lineRule="auto"/>
    </w:pPr>
    <w:rPr>
      <w:rFonts w:ascii="Arial" w:hAnsi="Arial" w:cs="Tahoma"/>
      <w:i/>
      <w:iCs/>
      <w:szCs w:val="24"/>
      <w:lang w:eastAsia="ar-SA"/>
    </w:rPr>
  </w:style>
  <w:style w:type="paragraph" w:customStyle="1" w:styleId="21">
    <w:name w:val="Указатель2"/>
    <w:basedOn w:val="a"/>
    <w:rsid w:val="004A221D"/>
    <w:pPr>
      <w:suppressLineNumbers/>
      <w:suppressAutoHyphen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13">
    <w:name w:val="Название1"/>
    <w:basedOn w:val="a"/>
    <w:rsid w:val="004A221D"/>
    <w:pPr>
      <w:suppressLineNumbers/>
      <w:suppressAutoHyphens/>
      <w:spacing w:before="120" w:after="120" w:line="276" w:lineRule="auto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4A221D"/>
    <w:pPr>
      <w:suppressLineNumbers/>
      <w:suppressAutoHyphen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styleId="ac">
    <w:name w:val="Body Text Indent"/>
    <w:basedOn w:val="a"/>
    <w:link w:val="15"/>
    <w:rsid w:val="004A221D"/>
    <w:pPr>
      <w:widowControl w:val="0"/>
      <w:suppressAutoHyphens/>
      <w:ind w:firstLine="709"/>
      <w:jc w:val="both"/>
    </w:pPr>
    <w:rPr>
      <w:rFonts w:eastAsia="Lucida Sans Unicode"/>
      <w:sz w:val="28"/>
      <w:szCs w:val="24"/>
      <w:lang w:eastAsia="ar-SA"/>
    </w:rPr>
  </w:style>
  <w:style w:type="character" w:customStyle="1" w:styleId="15">
    <w:name w:val="Основной текст с отступом Знак1"/>
    <w:link w:val="ac"/>
    <w:rsid w:val="004A221D"/>
    <w:rPr>
      <w:rFonts w:eastAsia="Lucida Sans Unicode" w:cs="Calibri"/>
      <w:sz w:val="28"/>
      <w:szCs w:val="24"/>
      <w:lang w:eastAsia="ar-SA"/>
    </w:rPr>
  </w:style>
  <w:style w:type="paragraph" w:customStyle="1" w:styleId="ad">
    <w:name w:val="Содержимое таблицы"/>
    <w:basedOn w:val="a"/>
    <w:rsid w:val="004A221D"/>
    <w:pPr>
      <w:widowControl w:val="0"/>
      <w:suppressLineNumbers/>
      <w:suppressAutoHyphens/>
    </w:pPr>
    <w:rPr>
      <w:rFonts w:eastAsia="Lucida Sans Unicode" w:cs="Calibri"/>
      <w:sz w:val="24"/>
      <w:szCs w:val="24"/>
      <w:lang w:eastAsia="ar-SA"/>
    </w:rPr>
  </w:style>
  <w:style w:type="paragraph" w:customStyle="1" w:styleId="ConsPlusTitle">
    <w:name w:val="ConsPlusTitle"/>
    <w:basedOn w:val="a"/>
    <w:next w:val="ConsPlusNormal"/>
    <w:rsid w:val="004A221D"/>
    <w:pPr>
      <w:widowControl w:val="0"/>
      <w:suppressAutoHyphens/>
    </w:pPr>
    <w:rPr>
      <w:rFonts w:ascii="Arial" w:eastAsia="Arial" w:hAnsi="Arial" w:cs="Arial"/>
      <w:b/>
      <w:bCs/>
      <w:lang w:eastAsia="ar-SA"/>
    </w:rPr>
  </w:style>
  <w:style w:type="paragraph" w:customStyle="1" w:styleId="ae">
    <w:name w:val="Заголовок таблицы"/>
    <w:basedOn w:val="ad"/>
    <w:rsid w:val="004A221D"/>
    <w:pPr>
      <w:jc w:val="center"/>
    </w:pPr>
    <w:rPr>
      <w:b/>
      <w:bCs/>
    </w:rPr>
  </w:style>
  <w:style w:type="paragraph" w:customStyle="1" w:styleId="16">
    <w:name w:val="Текст1"/>
    <w:basedOn w:val="a"/>
    <w:rsid w:val="004A221D"/>
    <w:pPr>
      <w:suppressAutoHyphens/>
      <w:spacing w:after="200" w:line="276" w:lineRule="auto"/>
    </w:pPr>
    <w:rPr>
      <w:rFonts w:ascii="Courier New" w:hAnsi="Courier New" w:cs="Courier New"/>
      <w:kern w:val="1"/>
      <w:sz w:val="24"/>
      <w:szCs w:val="22"/>
      <w:lang w:eastAsia="ar-SA"/>
    </w:rPr>
  </w:style>
  <w:style w:type="paragraph" w:customStyle="1" w:styleId="ConsPlusCell">
    <w:name w:val="ConsPlusCell"/>
    <w:rsid w:val="004A221D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">
    <w:name w:val="Balloon Text"/>
    <w:basedOn w:val="a"/>
    <w:link w:val="af0"/>
    <w:uiPriority w:val="99"/>
    <w:unhideWhenUsed/>
    <w:rsid w:val="004A221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f0">
    <w:name w:val="Текст выноски Знак"/>
    <w:link w:val="af"/>
    <w:uiPriority w:val="99"/>
    <w:rsid w:val="004A221D"/>
    <w:rPr>
      <w:rFonts w:ascii="Tahoma" w:hAnsi="Tahoma"/>
      <w:sz w:val="16"/>
      <w:szCs w:val="16"/>
      <w:lang w:eastAsia="ar-SA"/>
    </w:rPr>
  </w:style>
  <w:style w:type="paragraph" w:styleId="af1">
    <w:name w:val="List Paragraph"/>
    <w:basedOn w:val="a"/>
    <w:uiPriority w:val="1"/>
    <w:qFormat/>
    <w:rsid w:val="004A221D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table" w:styleId="af2">
    <w:name w:val="Table Grid"/>
    <w:basedOn w:val="a1"/>
    <w:rsid w:val="00D67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E622B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3">
    <w:name w:val="Отступ между таблицами"/>
    <w:basedOn w:val="a"/>
    <w:qFormat/>
    <w:rsid w:val="00C32842"/>
    <w:pPr>
      <w:autoSpaceDE w:val="0"/>
      <w:autoSpaceDN w:val="0"/>
      <w:spacing w:line="12" w:lineRule="auto"/>
    </w:pPr>
    <w:rPr>
      <w:sz w:val="2"/>
      <w:szCs w:val="16"/>
    </w:rPr>
  </w:style>
  <w:style w:type="character" w:customStyle="1" w:styleId="af4">
    <w:name w:val="Основной текст_"/>
    <w:link w:val="22"/>
    <w:locked/>
    <w:rsid w:val="009A29F4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4"/>
    <w:rsid w:val="009A29F4"/>
    <w:pPr>
      <w:widowControl w:val="0"/>
      <w:shd w:val="clear" w:color="auto" w:fill="FFFFFF"/>
      <w:spacing w:before="300" w:after="60" w:line="0" w:lineRule="atLeast"/>
      <w:jc w:val="both"/>
    </w:pPr>
    <w:rPr>
      <w:sz w:val="26"/>
      <w:szCs w:val="26"/>
    </w:rPr>
  </w:style>
  <w:style w:type="paragraph" w:customStyle="1" w:styleId="headertext">
    <w:name w:val="headertext"/>
    <w:basedOn w:val="a"/>
    <w:rsid w:val="009A29F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A29F4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iPriority w:val="99"/>
    <w:unhideWhenUsed/>
    <w:rsid w:val="009A29F4"/>
    <w:rPr>
      <w:color w:val="0000FF"/>
      <w:u w:val="single"/>
    </w:rPr>
  </w:style>
  <w:style w:type="paragraph" w:customStyle="1" w:styleId="Default">
    <w:name w:val="Default"/>
    <w:rsid w:val="004C05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Normal (Web)"/>
    <w:basedOn w:val="a"/>
    <w:uiPriority w:val="99"/>
    <w:rsid w:val="00C10E28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7">
    <w:name w:val="Базовый"/>
    <w:rsid w:val="00C10E28"/>
    <w:pPr>
      <w:suppressAutoHyphens/>
      <w:spacing w:after="200" w:line="276" w:lineRule="auto"/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40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141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142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93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egislationrf.ru/info2/cgi/online.cgi?req=doc&amp;base=LAW&amp;n=412647&amp;date=27.08.2024&amp;dst=100011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islationrf.ru/info2/cgi/online.cgi?req=doc&amp;base=LAW&amp;n=454116&amp;date=27.08.2024&amp;dst=100022&amp;fie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onrf.ru/info2/cgi/online.cgi?req=doc&amp;base=LAW&amp;n=466786&amp;date=27.08.2024&amp;dst=100005&amp;fie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gislationrf.ru/info2/cgi/online.cgi?req=doc&amp;base=LAW&amp;n=482883&amp;date=27.08.2024&amp;dst=100149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yluch.su/" TargetMode="External"/><Relationship Id="rId14" Type="http://schemas.openxmlformats.org/officeDocument/2006/relationships/hyperlink" Target="https://legislationrf.ru/info2/cgi/online.cgi?req=doc&amp;base=LAW&amp;n=481366&amp;date=27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6C420-ED72-4532-AADA-E2A932D7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21</cp:revision>
  <cp:lastPrinted>2024-11-28T08:44:00Z</cp:lastPrinted>
  <dcterms:created xsi:type="dcterms:W3CDTF">2024-07-11T16:20:00Z</dcterms:created>
  <dcterms:modified xsi:type="dcterms:W3CDTF">2024-11-28T09:07:00Z</dcterms:modified>
</cp:coreProperties>
</file>