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4" w:rsidRPr="00400494" w:rsidRDefault="00400494" w:rsidP="00A832F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0494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400494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400494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00494" w:rsidRPr="00400494" w:rsidRDefault="00400494" w:rsidP="00A832F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0494" w:rsidRDefault="00A37A0C" w:rsidP="00A8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400494" w:rsidRPr="00400494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00494" w:rsidRPr="004004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00494" w:rsidRPr="0040049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A3753" w:rsidRPr="00400494" w:rsidRDefault="006A3753" w:rsidP="00A8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494" w:rsidRDefault="00400494" w:rsidP="00A832FC">
      <w:pPr>
        <w:pStyle w:val="1"/>
        <w:tabs>
          <w:tab w:val="left" w:pos="708"/>
        </w:tabs>
        <w:spacing w:before="0" w:after="0" w:line="240" w:lineRule="auto"/>
        <w:contextualSpacing w:val="0"/>
      </w:pPr>
      <w:r w:rsidRPr="00400494">
        <w:t>РЕШЕНИЕ</w:t>
      </w:r>
    </w:p>
    <w:p w:rsidR="00104B2F" w:rsidRPr="00104B2F" w:rsidRDefault="00104B2F" w:rsidP="00A832FC">
      <w:pPr>
        <w:spacing w:after="0" w:line="240" w:lineRule="auto"/>
      </w:pPr>
    </w:p>
    <w:p w:rsidR="00400494" w:rsidRPr="00400494" w:rsidRDefault="00400494" w:rsidP="00A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3CE">
        <w:rPr>
          <w:rFonts w:ascii="Times New Roman" w:hAnsi="Times New Roman" w:cs="Times New Roman"/>
          <w:sz w:val="28"/>
          <w:szCs w:val="28"/>
        </w:rPr>
        <w:t>23</w:t>
      </w:r>
      <w:r w:rsidRPr="00400494">
        <w:rPr>
          <w:rFonts w:ascii="Times New Roman" w:hAnsi="Times New Roman" w:cs="Times New Roman"/>
          <w:sz w:val="28"/>
          <w:szCs w:val="28"/>
        </w:rPr>
        <w:t>»</w:t>
      </w:r>
      <w:r w:rsidR="00A37A0C" w:rsidRPr="006A3753">
        <w:rPr>
          <w:rFonts w:ascii="Times New Roman" w:hAnsi="Times New Roman" w:cs="Times New Roman"/>
          <w:sz w:val="28"/>
          <w:szCs w:val="28"/>
        </w:rPr>
        <w:t xml:space="preserve"> </w:t>
      </w:r>
      <w:r w:rsidR="00A37A0C">
        <w:rPr>
          <w:rFonts w:ascii="Times New Roman" w:hAnsi="Times New Roman" w:cs="Times New Roman"/>
          <w:sz w:val="28"/>
          <w:szCs w:val="28"/>
        </w:rPr>
        <w:t xml:space="preserve">мая </w:t>
      </w:r>
      <w:r w:rsidRPr="00400494">
        <w:rPr>
          <w:rFonts w:ascii="Times New Roman" w:hAnsi="Times New Roman" w:cs="Times New Roman"/>
          <w:sz w:val="28"/>
          <w:szCs w:val="28"/>
        </w:rPr>
        <w:t>202</w:t>
      </w:r>
      <w:r w:rsidR="00C90080">
        <w:rPr>
          <w:rFonts w:ascii="Times New Roman" w:hAnsi="Times New Roman" w:cs="Times New Roman"/>
          <w:sz w:val="28"/>
          <w:szCs w:val="28"/>
        </w:rPr>
        <w:t>4</w:t>
      </w:r>
      <w:r w:rsidRPr="00400494">
        <w:rPr>
          <w:rFonts w:ascii="Times New Roman" w:hAnsi="Times New Roman" w:cs="Times New Roman"/>
          <w:sz w:val="28"/>
          <w:szCs w:val="28"/>
        </w:rPr>
        <w:t xml:space="preserve"> г</w:t>
      </w:r>
      <w:r w:rsidRPr="00400494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Pr="00400494">
        <w:rPr>
          <w:rFonts w:ascii="Times New Roman" w:hAnsi="Times New Roman" w:cs="Times New Roman"/>
          <w:sz w:val="28"/>
          <w:szCs w:val="28"/>
        </w:rPr>
        <w:t xml:space="preserve">     </w:t>
      </w:r>
      <w:r w:rsidR="006A3753">
        <w:rPr>
          <w:rFonts w:ascii="Times New Roman" w:hAnsi="Times New Roman" w:cs="Times New Roman"/>
          <w:sz w:val="28"/>
          <w:szCs w:val="28"/>
        </w:rPr>
        <w:t xml:space="preserve"> </w:t>
      </w:r>
      <w:r w:rsidR="00AD43CE">
        <w:rPr>
          <w:rFonts w:ascii="Times New Roman" w:hAnsi="Times New Roman" w:cs="Times New Roman"/>
          <w:sz w:val="28"/>
          <w:szCs w:val="28"/>
        </w:rPr>
        <w:t xml:space="preserve">   </w:t>
      </w:r>
      <w:r w:rsidR="006A3753">
        <w:rPr>
          <w:rFonts w:ascii="Times New Roman" w:hAnsi="Times New Roman" w:cs="Times New Roman"/>
          <w:sz w:val="28"/>
          <w:szCs w:val="28"/>
        </w:rPr>
        <w:t xml:space="preserve">  </w:t>
      </w:r>
      <w:r w:rsidR="00AD43CE">
        <w:rPr>
          <w:rFonts w:ascii="Times New Roman" w:hAnsi="Times New Roman" w:cs="Times New Roman"/>
          <w:sz w:val="28"/>
          <w:szCs w:val="28"/>
        </w:rPr>
        <w:t xml:space="preserve">    </w:t>
      </w:r>
      <w:r w:rsidRPr="00400494">
        <w:rPr>
          <w:rFonts w:ascii="Times New Roman" w:hAnsi="Times New Roman" w:cs="Times New Roman"/>
          <w:sz w:val="28"/>
          <w:szCs w:val="28"/>
        </w:rPr>
        <w:t xml:space="preserve">    г. Красный Луч                                    № </w:t>
      </w:r>
      <w:r w:rsidR="00AD43CE">
        <w:rPr>
          <w:rFonts w:ascii="Times New Roman" w:hAnsi="Times New Roman" w:cs="Times New Roman"/>
          <w:sz w:val="28"/>
          <w:szCs w:val="28"/>
        </w:rPr>
        <w:t>3</w:t>
      </w:r>
    </w:p>
    <w:p w:rsidR="00EF68F2" w:rsidRPr="00D4179B" w:rsidRDefault="00EF68F2" w:rsidP="00A832FC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EF68F2" w:rsidRPr="00D4179B" w:rsidRDefault="00EF68F2" w:rsidP="00A832FC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О</w:t>
      </w:r>
      <w:r w:rsidR="00400494">
        <w:rPr>
          <w:rFonts w:ascii="Times New Roman" w:hAnsi="Times New Roman" w:cs="Times New Roman"/>
          <w:sz w:val="28"/>
          <w:szCs w:val="28"/>
        </w:rPr>
        <w:t xml:space="preserve"> </w:t>
      </w:r>
      <w:r w:rsidR="00776807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A832F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B29DD">
        <w:rPr>
          <w:rFonts w:ascii="Times New Roman" w:hAnsi="Times New Roman" w:cs="Times New Roman"/>
          <w:sz w:val="28"/>
          <w:szCs w:val="28"/>
        </w:rPr>
        <w:t>е</w:t>
      </w:r>
      <w:r w:rsidR="00A832FC">
        <w:rPr>
          <w:rFonts w:ascii="Times New Roman" w:hAnsi="Times New Roman" w:cs="Times New Roman"/>
          <w:sz w:val="28"/>
          <w:szCs w:val="28"/>
        </w:rPr>
        <w:t xml:space="preserve"> Совета городского округа муниципальное образование городской округ город Красный Луч Луганской Народной Республики от 30.10.2023 № 6 «Об утверждении</w:t>
      </w:r>
      <w:r w:rsidR="00776807">
        <w:rPr>
          <w:rFonts w:ascii="Times New Roman" w:hAnsi="Times New Roman" w:cs="Times New Roman"/>
          <w:sz w:val="28"/>
          <w:szCs w:val="28"/>
        </w:rPr>
        <w:t xml:space="preserve"> </w:t>
      </w:r>
      <w:r w:rsidR="00A832FC">
        <w:rPr>
          <w:rFonts w:ascii="Times New Roman" w:hAnsi="Times New Roman" w:cs="Times New Roman"/>
          <w:sz w:val="28"/>
          <w:szCs w:val="28"/>
        </w:rPr>
        <w:t>П</w:t>
      </w:r>
      <w:r w:rsidR="00776807">
        <w:rPr>
          <w:rFonts w:ascii="Times New Roman" w:hAnsi="Times New Roman" w:cs="Times New Roman"/>
          <w:sz w:val="28"/>
          <w:szCs w:val="28"/>
        </w:rPr>
        <w:t>оложени</w:t>
      </w:r>
      <w:r w:rsidR="00A832FC">
        <w:rPr>
          <w:rFonts w:ascii="Times New Roman" w:hAnsi="Times New Roman" w:cs="Times New Roman"/>
          <w:sz w:val="28"/>
          <w:szCs w:val="28"/>
        </w:rPr>
        <w:t>я</w:t>
      </w:r>
      <w:r w:rsidR="00776807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собственности </w:t>
      </w:r>
      <w:r w:rsidR="00400494">
        <w:rPr>
          <w:rFonts w:ascii="Times New Roman" w:hAnsi="Times New Roman" w:cs="Times New Roman"/>
          <w:sz w:val="28"/>
          <w:szCs w:val="28"/>
        </w:rPr>
        <w:t>муниципально</w:t>
      </w:r>
      <w:r w:rsidR="00776807">
        <w:rPr>
          <w:rFonts w:ascii="Times New Roman" w:hAnsi="Times New Roman" w:cs="Times New Roman"/>
          <w:sz w:val="28"/>
          <w:szCs w:val="28"/>
        </w:rPr>
        <w:t>го образования</w:t>
      </w:r>
      <w:r w:rsidR="00400494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EF68F2" w:rsidRPr="00D4179B" w:rsidRDefault="00EF68F2" w:rsidP="00A832FC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00494" w:rsidRPr="00951587" w:rsidRDefault="00EF68F2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515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51587" w:rsidRPr="00951587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Pr="00951587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676D16">
        <w:rPr>
          <w:rFonts w:ascii="Times New Roman" w:hAnsi="Times New Roman" w:cs="Times New Roman"/>
          <w:b w:val="0"/>
          <w:sz w:val="28"/>
          <w:szCs w:val="28"/>
        </w:rPr>
        <w:t>приведением нормативн</w:t>
      </w:r>
      <w:r w:rsidR="00676D16" w:rsidRPr="00AC57F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76D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807" w:rsidRPr="00951587">
        <w:rPr>
          <w:rFonts w:ascii="Times New Roman" w:hAnsi="Times New Roman" w:cs="Times New Roman"/>
          <w:b w:val="0"/>
          <w:sz w:val="28"/>
          <w:szCs w:val="28"/>
        </w:rPr>
        <w:t>правовых актов</w:t>
      </w:r>
      <w:r w:rsidR="00951587" w:rsidRPr="0095158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</w:t>
      </w:r>
      <w:r w:rsidR="00776807" w:rsidRPr="0095158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</w:t>
      </w:r>
      <w:r w:rsidR="00DB29DD">
        <w:rPr>
          <w:rFonts w:ascii="Times New Roman" w:hAnsi="Times New Roman" w:cs="Times New Roman"/>
          <w:b w:val="0"/>
          <w:sz w:val="28"/>
          <w:szCs w:val="28"/>
        </w:rPr>
        <w:t>е с</w:t>
      </w:r>
      <w:r w:rsidR="00776807" w:rsidRPr="00951587">
        <w:rPr>
          <w:rFonts w:ascii="Times New Roman" w:hAnsi="Times New Roman" w:cs="Times New Roman"/>
          <w:b w:val="0"/>
          <w:sz w:val="28"/>
          <w:szCs w:val="28"/>
        </w:rPr>
        <w:t xml:space="preserve"> законод</w:t>
      </w:r>
      <w:r w:rsidR="00951587">
        <w:rPr>
          <w:rFonts w:ascii="Times New Roman" w:hAnsi="Times New Roman" w:cs="Times New Roman"/>
          <w:b w:val="0"/>
          <w:sz w:val="28"/>
          <w:szCs w:val="28"/>
        </w:rPr>
        <w:t>ательством Российской Федерации</w:t>
      </w:r>
      <w:r w:rsidR="00DA3ABB" w:rsidRPr="00951587">
        <w:rPr>
          <w:rFonts w:ascii="Times New Roman" w:hAnsi="Times New Roman" w:cs="Times New Roman"/>
          <w:b w:val="0"/>
          <w:sz w:val="28"/>
          <w:szCs w:val="28"/>
        </w:rPr>
        <w:t>,</w:t>
      </w:r>
      <w:r w:rsidR="00951587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самоуправлении Российской Федерации»</w:t>
      </w:r>
      <w:r w:rsidR="00EC41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4B2F">
        <w:rPr>
          <w:rFonts w:ascii="Times New Roman" w:hAnsi="Times New Roman" w:cs="Times New Roman"/>
          <w:b w:val="0"/>
          <w:sz w:val="28"/>
          <w:szCs w:val="28"/>
        </w:rPr>
        <w:t>с частью третьей статьи 8 Закона Луганской Народной Республики от 14.12.2023 № 24-</w:t>
      </w:r>
      <w:r w:rsidR="00104B2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104B2F">
        <w:rPr>
          <w:rFonts w:ascii="Times New Roman" w:hAnsi="Times New Roman" w:cs="Times New Roman"/>
          <w:b w:val="0"/>
          <w:sz w:val="28"/>
          <w:szCs w:val="28"/>
        </w:rPr>
        <w:t xml:space="preserve"> «О регистре муниципальных нормативных правовых актов Луганской Народной Республики»</w:t>
      </w:r>
      <w:r w:rsidR="00A832F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32FC" w:rsidRPr="00951587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городской округ город Красный Луч Луганской Народной Республики</w:t>
      </w:r>
      <w:r w:rsidR="00AB13CD">
        <w:rPr>
          <w:rFonts w:ascii="Times New Roman" w:hAnsi="Times New Roman" w:cs="Times New Roman"/>
          <w:b w:val="0"/>
          <w:sz w:val="28"/>
          <w:szCs w:val="28"/>
        </w:rPr>
        <w:t xml:space="preserve">, Совет городского округа муниципальное образование городской округ город Красный Луч </w:t>
      </w:r>
      <w:r w:rsidR="00AB13CD" w:rsidRPr="00951587">
        <w:rPr>
          <w:rFonts w:ascii="Times New Roman" w:hAnsi="Times New Roman" w:cs="Times New Roman"/>
          <w:b w:val="0"/>
          <w:sz w:val="28"/>
          <w:szCs w:val="28"/>
        </w:rPr>
        <w:t>Луганской Народной Республики</w:t>
      </w:r>
    </w:p>
    <w:p w:rsidR="00400494" w:rsidRPr="00B23D7C" w:rsidRDefault="00400494" w:rsidP="00A832FC">
      <w:pPr>
        <w:pStyle w:val="af6"/>
        <w:spacing w:line="240" w:lineRule="auto"/>
        <w:ind w:firstLine="0"/>
        <w:rPr>
          <w:rFonts w:cs="Times New Roman"/>
          <w:szCs w:val="28"/>
        </w:rPr>
      </w:pPr>
    </w:p>
    <w:p w:rsidR="00400494" w:rsidRPr="00545C3C" w:rsidRDefault="00400494" w:rsidP="00A832FC">
      <w:pPr>
        <w:pStyle w:val="af6"/>
        <w:spacing w:line="240" w:lineRule="auto"/>
        <w:jc w:val="center"/>
        <w:rPr>
          <w:rFonts w:cs="Times New Roman"/>
          <w:b/>
          <w:szCs w:val="28"/>
        </w:rPr>
      </w:pPr>
      <w:r w:rsidRPr="00545C3C">
        <w:rPr>
          <w:rFonts w:cs="Times New Roman"/>
          <w:b/>
          <w:szCs w:val="28"/>
        </w:rPr>
        <w:t>РЕШИЛ:</w:t>
      </w:r>
    </w:p>
    <w:p w:rsidR="00EF68F2" w:rsidRPr="00AB13CD" w:rsidRDefault="00EF68F2" w:rsidP="00A832FC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23D7C" w:rsidRDefault="00EF68F2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48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  <w:r w:rsidR="00DE448E" w:rsidRPr="00DE448E">
        <w:rPr>
          <w:rFonts w:ascii="Times New Roman" w:hAnsi="Times New Roman" w:cs="Times New Roman"/>
          <w:b w:val="0"/>
          <w:sz w:val="28"/>
          <w:szCs w:val="28"/>
        </w:rPr>
        <w:t>Внести в Положение о порядке управления и распоряжения имуществом, находящимся в собственности муниципального образования городской округ город Красный Луч Луганской Народной Республики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BC3982">
        <w:rPr>
          <w:rFonts w:ascii="Times New Roman" w:hAnsi="Times New Roman" w:cs="Times New Roman"/>
          <w:b w:val="0"/>
          <w:sz w:val="28"/>
          <w:szCs w:val="28"/>
        </w:rPr>
        <w:t>ое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D7C" w:rsidRPr="00B23D7C">
        <w:rPr>
          <w:rFonts w:ascii="Times New Roman" w:hAnsi="Times New Roman" w:cs="Times New Roman"/>
          <w:b w:val="0"/>
          <w:sz w:val="28"/>
          <w:szCs w:val="28"/>
        </w:rPr>
        <w:t>решением Совета городского округа муниципальное образование городской округ город Красный Луч Луганской Народной Республики от 30.10.2023 № 6</w:t>
      </w:r>
      <w:r w:rsidR="008B5F7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B5F7A" w:rsidRPr="008B5F7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образования городской округ город Красный Луч Луганской Народной Республики</w:t>
      </w:r>
      <w:r w:rsidR="008B5F7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23D7C" w:rsidRPr="00AB13CD" w:rsidRDefault="00B23D7C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0428" w:rsidRDefault="00BD0428" w:rsidP="00A832FC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3.3. изложить в следующей редакции:</w:t>
      </w:r>
    </w:p>
    <w:p w:rsidR="00BD0428" w:rsidRDefault="00BD042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76D16" w:rsidRPr="00AC57F2">
        <w:rPr>
          <w:rFonts w:ascii="Times New Roman" w:hAnsi="Times New Roman" w:cs="Times New Roman"/>
          <w:b w:val="0"/>
          <w:sz w:val="28"/>
          <w:szCs w:val="28"/>
        </w:rPr>
        <w:t>3.3.</w:t>
      </w:r>
      <w:r w:rsidR="00676D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0428">
        <w:rPr>
          <w:rFonts w:ascii="Times New Roman" w:hAnsi="Times New Roman" w:cs="Times New Roman"/>
          <w:b w:val="0"/>
          <w:sz w:val="28"/>
          <w:szCs w:val="28"/>
        </w:rPr>
        <w:t>Документы, устанавливающие и подтверждающие право муниципальной собственности, подлежат постоянному хранению у держателя реестра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город Красный Луч Луганской Народной Республики (далее – реестр муниципальной собственности).»;</w:t>
      </w:r>
    </w:p>
    <w:p w:rsidR="00BD0428" w:rsidRDefault="00BD042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2) пункт 5.1. изложить в следующей редакции:</w:t>
      </w:r>
    </w:p>
    <w:p w:rsidR="00BD0428" w:rsidRPr="00BD0428" w:rsidRDefault="00BD0428" w:rsidP="00A832FC">
      <w:pPr>
        <w:widowControl w:val="0"/>
        <w:tabs>
          <w:tab w:val="left" w:pos="1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6D16" w:rsidRPr="00AC57F2">
        <w:rPr>
          <w:rFonts w:ascii="Times New Roman" w:hAnsi="Times New Roman" w:cs="Times New Roman"/>
          <w:sz w:val="28"/>
          <w:szCs w:val="28"/>
        </w:rPr>
        <w:t>5.1.</w:t>
      </w:r>
      <w:r w:rsidR="00676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428">
        <w:rPr>
          <w:rFonts w:ascii="Times New Roman" w:hAnsi="Times New Roman" w:cs="Times New Roman"/>
          <w:sz w:val="28"/>
          <w:szCs w:val="28"/>
        </w:rPr>
        <w:t>К основным формам управлен</w:t>
      </w:r>
      <w:r>
        <w:rPr>
          <w:rFonts w:ascii="Times New Roman" w:hAnsi="Times New Roman" w:cs="Times New Roman"/>
          <w:sz w:val="28"/>
          <w:szCs w:val="28"/>
        </w:rPr>
        <w:t xml:space="preserve">ия и распоряжения муниципальной </w:t>
      </w:r>
      <w:r w:rsidRPr="00BD0428">
        <w:rPr>
          <w:rFonts w:ascii="Times New Roman" w:hAnsi="Times New Roman" w:cs="Times New Roman"/>
          <w:sz w:val="28"/>
          <w:szCs w:val="28"/>
        </w:rPr>
        <w:t>собственностью относятся: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 xml:space="preserve"> - учет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28">
        <w:rPr>
          <w:rFonts w:ascii="Times New Roman" w:hAnsi="Times New Roman" w:cs="Times New Roman"/>
          <w:sz w:val="28"/>
          <w:szCs w:val="28"/>
        </w:rPr>
        <w:t>городского округа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учет муниципального имущества)</w:t>
      </w:r>
      <w:r w:rsidRPr="00BD0428">
        <w:rPr>
          <w:rFonts w:ascii="Times New Roman" w:hAnsi="Times New Roman" w:cs="Times New Roman"/>
          <w:sz w:val="28"/>
          <w:szCs w:val="28"/>
        </w:rPr>
        <w:t xml:space="preserve"> (ведение реестра муниципальной собственности, в том числе имущества муниципальной казны);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закрепление муниципального имущества на праве оперативного управления за казенными, бюджетными, и муниципальными казенными предприятиями городского округа город Красный Луч (далее - муниципальные учреждения);</w:t>
      </w:r>
    </w:p>
    <w:p w:rsid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закрепление муниципального имущества на праве оперативного управления за муниципальными учреждениями;</w:t>
      </w:r>
    </w:p>
    <w:p w:rsidR="00676D16" w:rsidRPr="00BD0428" w:rsidRDefault="00676D16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F2">
        <w:rPr>
          <w:rFonts w:ascii="Times New Roman" w:hAnsi="Times New Roman" w:cs="Times New Roman"/>
          <w:sz w:val="28"/>
          <w:szCs w:val="28"/>
        </w:rPr>
        <w:t>- закрепление муниципального имущества на праве  хозяйственного ведения за муниципальными унитарными предприятиями;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сдача муниципального имущества в аренду (субаренду);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передача в безвозмездное пользование имущества, находящегося в муниципальной собственности;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передача муниципального имущества в доверительное управление;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приватизация объектов муниципальной собственности в соответствии с действующим законодательством;</w:t>
      </w:r>
    </w:p>
    <w:p w:rsidR="00BD0428" w:rsidRPr="00BD0428" w:rsidRDefault="00BD0428" w:rsidP="00A832FC">
      <w:pPr>
        <w:widowControl w:val="0"/>
        <w:tabs>
          <w:tab w:val="left" w:pos="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28">
        <w:rPr>
          <w:rFonts w:ascii="Times New Roman" w:hAnsi="Times New Roman" w:cs="Times New Roman"/>
          <w:sz w:val="28"/>
          <w:szCs w:val="28"/>
        </w:rPr>
        <w:t>- списание муниципального имущества;</w:t>
      </w:r>
    </w:p>
    <w:p w:rsidR="00BD0428" w:rsidRDefault="00BD042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428">
        <w:rPr>
          <w:rFonts w:ascii="Times New Roman" w:hAnsi="Times New Roman" w:cs="Times New Roman"/>
          <w:b w:val="0"/>
          <w:sz w:val="28"/>
          <w:szCs w:val="28"/>
        </w:rPr>
        <w:t>- иные формы управления и распоряжения муниципальной собственностью.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165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16538" w:rsidRPr="00BD0428" w:rsidRDefault="0011653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)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71505C">
        <w:rPr>
          <w:rFonts w:ascii="Times New Roman" w:hAnsi="Times New Roman" w:cs="Times New Roman"/>
          <w:b w:val="0"/>
          <w:sz w:val="28"/>
          <w:szCs w:val="28"/>
        </w:rPr>
        <w:t>5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>.</w:t>
      </w:r>
      <w:r w:rsidR="0071505C">
        <w:rPr>
          <w:rFonts w:ascii="Times New Roman" w:hAnsi="Times New Roman" w:cs="Times New Roman"/>
          <w:b w:val="0"/>
          <w:sz w:val="28"/>
          <w:szCs w:val="28"/>
        </w:rPr>
        <w:t>5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.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DE448E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p w:rsidR="00EF68F2" w:rsidRDefault="00233FC3" w:rsidP="00A8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>«</w:t>
      </w:r>
      <w:r w:rsidR="00676D16" w:rsidRPr="00676D16">
        <w:rPr>
          <w:rStyle w:val="20"/>
          <w:rFonts w:eastAsiaTheme="minorHAnsi"/>
        </w:rPr>
        <w:t>5.5.</w:t>
      </w:r>
      <w:r w:rsidR="00676D16">
        <w:rPr>
          <w:rStyle w:val="20"/>
          <w:rFonts w:eastAsiaTheme="minorHAnsi"/>
        </w:rPr>
        <w:t xml:space="preserve"> </w:t>
      </w:r>
      <w:r w:rsidRPr="00233FC3">
        <w:rPr>
          <w:rStyle w:val="20"/>
          <w:rFonts w:eastAsiaTheme="minorHAnsi"/>
        </w:rPr>
        <w:t>Муниципальная собственность, если иное не установлено</w:t>
      </w:r>
      <w:r>
        <w:rPr>
          <w:rStyle w:val="20"/>
          <w:rFonts w:eastAsiaTheme="minorHAnsi"/>
        </w:rPr>
        <w:t xml:space="preserve"> </w:t>
      </w:r>
      <w:r w:rsidRPr="00233FC3">
        <w:rPr>
          <w:rStyle w:val="20"/>
          <w:rFonts w:eastAsiaTheme="minorHAnsi"/>
        </w:rPr>
        <w:t>действующим законодательством, может быть передана во временное или постоянное пользование юридическим и физическим лицам, органам государственной власти Российской Федерации, органам государственной власти Луганской Народной Республики и иных субъектов Российской Федерации, органам местного самоуправления иных муниципальных образова</w:t>
      </w:r>
      <w:r w:rsidR="008B5F7A">
        <w:rPr>
          <w:rStyle w:val="20"/>
          <w:rFonts w:eastAsiaTheme="minorHAnsi"/>
        </w:rPr>
        <w:t>ний,</w:t>
      </w:r>
      <w:r w:rsidRPr="00233FC3">
        <w:rPr>
          <w:rStyle w:val="20"/>
          <w:rFonts w:eastAsiaTheme="minorHAnsi"/>
        </w:rPr>
        <w:t xml:space="preserve"> использована в качестве предмета залога, отчуждена, использована и обременена иными способами в соответствии с действующим законодательством.</w:t>
      </w:r>
      <w:r w:rsidR="00DE448E">
        <w:rPr>
          <w:rFonts w:ascii="Times New Roman" w:hAnsi="Times New Roman" w:cs="Times New Roman"/>
          <w:sz w:val="28"/>
          <w:szCs w:val="28"/>
        </w:rPr>
        <w:t>»</w:t>
      </w:r>
      <w:r w:rsidR="00B23D7C">
        <w:rPr>
          <w:rFonts w:ascii="Times New Roman" w:hAnsi="Times New Roman" w:cs="Times New Roman"/>
          <w:sz w:val="28"/>
          <w:szCs w:val="28"/>
        </w:rPr>
        <w:t>;</w:t>
      </w:r>
    </w:p>
    <w:p w:rsidR="00676D16" w:rsidRDefault="00676D16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D16" w:rsidRPr="00676D16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AC57F2">
        <w:rPr>
          <w:rFonts w:ascii="Times New Roman" w:hAnsi="Times New Roman" w:cs="Times New Roman"/>
          <w:b w:val="0"/>
          <w:sz w:val="28"/>
          <w:szCs w:val="28"/>
        </w:rPr>
        <w:t>4</w:t>
      </w:r>
      <w:r w:rsidR="00676D16" w:rsidRPr="00AC57F2">
        <w:rPr>
          <w:rFonts w:ascii="Times New Roman" w:hAnsi="Times New Roman" w:cs="Times New Roman"/>
          <w:b w:val="0"/>
          <w:sz w:val="28"/>
          <w:szCs w:val="28"/>
        </w:rPr>
        <w:t>) пункт 6.1. изложить в следующей редакции:</w:t>
      </w:r>
      <w:r w:rsidR="00676D16" w:rsidRPr="00676D16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676D16" w:rsidRDefault="00676D16" w:rsidP="00A832FC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676D16">
        <w:rPr>
          <w:rStyle w:val="20"/>
          <w:rFonts w:eastAsiaTheme="minorHAnsi"/>
        </w:rPr>
        <w:t>«6.1. Порядок ведения Реестра осуществляется в соответствии с приказом Минис</w:t>
      </w:r>
      <w:r>
        <w:rPr>
          <w:rStyle w:val="20"/>
          <w:rFonts w:eastAsiaTheme="minorHAnsi"/>
        </w:rPr>
        <w:t>т</w:t>
      </w:r>
      <w:r w:rsidRPr="00676D16">
        <w:rPr>
          <w:rStyle w:val="20"/>
          <w:rFonts w:eastAsiaTheme="minorHAnsi"/>
        </w:rPr>
        <w:t>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</w:t>
      </w:r>
      <w:r>
        <w:rPr>
          <w:rStyle w:val="20"/>
          <w:rFonts w:eastAsiaTheme="minorHAnsi"/>
        </w:rPr>
        <w:t>»</w:t>
      </w:r>
      <w:r w:rsidRPr="00676D16">
        <w:rPr>
          <w:rStyle w:val="20"/>
          <w:rFonts w:eastAsiaTheme="minorHAnsi"/>
        </w:rPr>
        <w:t xml:space="preserve"> (далее – Порядок ведения реестра).</w:t>
      </w:r>
    </w:p>
    <w:p w:rsidR="00676D16" w:rsidRDefault="00676D16" w:rsidP="00A832FC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A8700B">
        <w:rPr>
          <w:rStyle w:val="20"/>
          <w:rFonts w:eastAsiaTheme="minorHAnsi"/>
        </w:rPr>
        <w:t xml:space="preserve">Под учетом муниципальной собственности </w:t>
      </w:r>
      <w:r w:rsidR="00870233" w:rsidRPr="00A8700B">
        <w:rPr>
          <w:rStyle w:val="20"/>
          <w:rFonts w:eastAsiaTheme="minorHAnsi"/>
        </w:rPr>
        <w:t>городского округа город Красный Луч</w:t>
      </w:r>
      <w:r w:rsidR="00A8700B" w:rsidRPr="00A8700B">
        <w:rPr>
          <w:rStyle w:val="20"/>
          <w:rFonts w:eastAsiaTheme="minorHAnsi"/>
        </w:rPr>
        <w:t xml:space="preserve"> </w:t>
      </w:r>
      <w:r w:rsidRPr="00A8700B">
        <w:rPr>
          <w:rStyle w:val="20"/>
          <w:rFonts w:eastAsiaTheme="minorHAnsi"/>
        </w:rPr>
        <w:t>понимается</w:t>
      </w:r>
      <w:r>
        <w:rPr>
          <w:rStyle w:val="20"/>
          <w:rFonts w:eastAsiaTheme="minorHAnsi"/>
        </w:rPr>
        <w:t xml:space="preserve"> упорядоченная система сбора, регистрации и обобщения информации об объектах муниципальной собственности, включающая их описание с указанием индивидуальных особенностей.</w:t>
      </w:r>
      <w:r w:rsidR="00AC57F2">
        <w:rPr>
          <w:rStyle w:val="20"/>
          <w:rFonts w:eastAsiaTheme="minorHAnsi"/>
        </w:rPr>
        <w:t>»;</w:t>
      </w:r>
    </w:p>
    <w:p w:rsidR="00116538" w:rsidRPr="00233FC3" w:rsidRDefault="00116538" w:rsidP="00A832FC">
      <w:pPr>
        <w:spacing w:after="0" w:line="240" w:lineRule="auto"/>
        <w:jc w:val="both"/>
      </w:pPr>
    </w:p>
    <w:p w:rsidR="00BC3982" w:rsidRDefault="00116538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C3982">
        <w:rPr>
          <w:rFonts w:ascii="Times New Roman" w:hAnsi="Times New Roman" w:cs="Times New Roman"/>
          <w:b w:val="0"/>
          <w:sz w:val="28"/>
          <w:szCs w:val="28"/>
        </w:rPr>
        <w:t xml:space="preserve">) пункт 6.2. изложить в следующей редакции: </w:t>
      </w:r>
    </w:p>
    <w:p w:rsidR="00BC3982" w:rsidRDefault="00BC3982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1444F" w:rsidRPr="006521A6">
        <w:rPr>
          <w:rFonts w:ascii="Times New Roman" w:hAnsi="Times New Roman" w:cs="Times New Roman"/>
          <w:b w:val="0"/>
          <w:sz w:val="28"/>
          <w:szCs w:val="28"/>
        </w:rPr>
        <w:t>6.2.</w:t>
      </w:r>
      <w:r w:rsidR="00214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218" w:rsidRPr="00152AB3">
        <w:rPr>
          <w:rFonts w:ascii="Times New Roman" w:hAnsi="Times New Roman" w:cs="Times New Roman"/>
          <w:b w:val="0"/>
          <w:sz w:val="28"/>
          <w:szCs w:val="28"/>
        </w:rPr>
        <w:t xml:space="preserve">Учет и ведение реестра </w:t>
      </w:r>
      <w:r w:rsidR="00870233" w:rsidRPr="006521A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</w:t>
      </w:r>
      <w:r w:rsidR="00115218" w:rsidRPr="00152AB3">
        <w:rPr>
          <w:rFonts w:ascii="Times New Roman" w:hAnsi="Times New Roman" w:cs="Times New Roman"/>
          <w:b w:val="0"/>
          <w:sz w:val="28"/>
          <w:szCs w:val="28"/>
        </w:rPr>
        <w:t xml:space="preserve">возлагается на </w:t>
      </w:r>
      <w:r w:rsidR="00115218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="00115218" w:rsidRPr="00152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218">
        <w:rPr>
          <w:rFonts w:ascii="Times New Roman" w:hAnsi="Times New Roman" w:cs="Times New Roman"/>
          <w:b w:val="0"/>
          <w:sz w:val="28"/>
          <w:szCs w:val="28"/>
        </w:rPr>
        <w:t>структурного подразделения</w:t>
      </w:r>
      <w:r w:rsidR="00115218" w:rsidRPr="00152AB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город Красный Луч. </w:t>
      </w:r>
      <w:r w:rsidR="00115218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115218" w:rsidRPr="00152AB3">
        <w:rPr>
          <w:rFonts w:ascii="Times New Roman" w:hAnsi="Times New Roman" w:cs="Times New Roman"/>
          <w:b w:val="0"/>
          <w:sz w:val="28"/>
          <w:szCs w:val="28"/>
        </w:rPr>
        <w:t xml:space="preserve"> несет ответственность за достоверность, полноту и сохранение информационной базы реестра муниципальной собственности.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76D16" w:rsidRDefault="00676D16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D16" w:rsidRDefault="00CF786B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76D16">
        <w:rPr>
          <w:rFonts w:ascii="Times New Roman" w:hAnsi="Times New Roman" w:cs="Times New Roman"/>
          <w:b w:val="0"/>
          <w:sz w:val="28"/>
          <w:szCs w:val="28"/>
        </w:rPr>
        <w:t>) подпункт 6.3.3. изложить в следующей редакции:</w:t>
      </w:r>
    </w:p>
    <w:p w:rsidR="00676D16" w:rsidRDefault="00676D16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«проверка достоверности получаемых сведений об объектах учета муниципального имущества городского округа город Красный Луч Луганской Народной Республики (далее – объекты учета).»;</w:t>
      </w:r>
    </w:p>
    <w:p w:rsidR="00116538" w:rsidRDefault="00116538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218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15218">
        <w:rPr>
          <w:rFonts w:ascii="Times New Roman" w:hAnsi="Times New Roman" w:cs="Times New Roman"/>
          <w:b w:val="0"/>
          <w:sz w:val="28"/>
          <w:szCs w:val="28"/>
        </w:rPr>
        <w:t>) пункт 6.4. изложить в следующей редакции:</w:t>
      </w:r>
    </w:p>
    <w:p w:rsidR="00D6063A" w:rsidRPr="00D6063A" w:rsidRDefault="00D6063A" w:rsidP="00A832FC">
      <w:pPr>
        <w:spacing w:after="0" w:line="240" w:lineRule="auto"/>
        <w:ind w:firstLine="700"/>
        <w:jc w:val="both"/>
        <w:rPr>
          <w:rStyle w:val="20"/>
          <w:rFonts w:eastAsiaTheme="minorHAnsi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FB5E12" w:rsidRPr="00AC57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6.4.</w:t>
      </w:r>
      <w:r w:rsidR="00FB5E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06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Объектами учета являются:</w:t>
      </w:r>
    </w:p>
    <w:p w:rsidR="00115218" w:rsidRDefault="00115218" w:rsidP="00A832FC">
      <w:pPr>
        <w:spacing w:after="0" w:line="240" w:lineRule="auto"/>
        <w:ind w:firstLine="700"/>
        <w:jc w:val="both"/>
      </w:pPr>
      <w:r>
        <w:rPr>
          <w:rStyle w:val="20"/>
          <w:rFonts w:eastAsiaTheme="minorHAnsi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115218" w:rsidRDefault="00115218" w:rsidP="00A832FC">
      <w:pPr>
        <w:spacing w:after="0" w:line="240" w:lineRule="auto"/>
        <w:ind w:firstLine="700"/>
        <w:jc w:val="both"/>
      </w:pPr>
      <w:r>
        <w:rPr>
          <w:rStyle w:val="20"/>
          <w:rFonts w:eastAsiaTheme="minorHAnsi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115218" w:rsidRDefault="00115218" w:rsidP="00A832FC">
      <w:pPr>
        <w:pStyle w:val="ConsPlusTitle"/>
        <w:ind w:firstLine="737"/>
        <w:jc w:val="both"/>
        <w:rPr>
          <w:rStyle w:val="20"/>
          <w:rFonts w:eastAsiaTheme="minorEastAsia"/>
          <w:b w:val="0"/>
        </w:rPr>
      </w:pPr>
      <w:r w:rsidRPr="00115218">
        <w:rPr>
          <w:rStyle w:val="20"/>
          <w:rFonts w:eastAsiaTheme="minorEastAsia"/>
          <w:b w:val="0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 w:rsidR="00D6063A">
        <w:rPr>
          <w:rStyle w:val="20"/>
          <w:rFonts w:eastAsiaTheme="minorEastAsia"/>
          <w:b w:val="0"/>
        </w:rPr>
        <w:t>»</w:t>
      </w:r>
      <w:r w:rsidR="00116538">
        <w:rPr>
          <w:rStyle w:val="20"/>
          <w:rFonts w:eastAsiaTheme="minorEastAsia"/>
          <w:b w:val="0"/>
        </w:rPr>
        <w:t>;</w:t>
      </w:r>
    </w:p>
    <w:p w:rsidR="00FB5E12" w:rsidRDefault="00FB5E12" w:rsidP="00A832FC">
      <w:pPr>
        <w:pStyle w:val="ConsPlusTitle"/>
        <w:ind w:firstLine="737"/>
        <w:jc w:val="both"/>
        <w:rPr>
          <w:rStyle w:val="20"/>
          <w:rFonts w:eastAsiaTheme="minorEastAsia"/>
          <w:b w:val="0"/>
        </w:rPr>
      </w:pPr>
    </w:p>
    <w:p w:rsidR="00116538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"/>
          <w:rFonts w:eastAsiaTheme="minorEastAsia"/>
          <w:b w:val="0"/>
        </w:rPr>
        <w:t>8</w:t>
      </w:r>
      <w:r w:rsidR="00116538">
        <w:rPr>
          <w:rStyle w:val="20"/>
          <w:rFonts w:eastAsiaTheme="minorEastAsia"/>
          <w:b w:val="0"/>
        </w:rPr>
        <w:t xml:space="preserve">) </w:t>
      </w:r>
      <w:r w:rsidR="00116538">
        <w:rPr>
          <w:rFonts w:ascii="Times New Roman" w:hAnsi="Times New Roman" w:cs="Times New Roman"/>
          <w:b w:val="0"/>
          <w:sz w:val="28"/>
          <w:szCs w:val="28"/>
        </w:rPr>
        <w:t>пункт 9.3. изложить в следующей редакции:</w:t>
      </w:r>
    </w:p>
    <w:p w:rsidR="00116538" w:rsidRPr="00116538" w:rsidRDefault="00116538" w:rsidP="00A832FC">
      <w:pPr>
        <w:widowControl w:val="0"/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38">
        <w:rPr>
          <w:rFonts w:ascii="Times New Roman" w:hAnsi="Times New Roman" w:cs="Times New Roman"/>
          <w:b/>
          <w:sz w:val="28"/>
          <w:szCs w:val="28"/>
        </w:rPr>
        <w:t>«</w:t>
      </w:r>
      <w:r w:rsidR="00AF3514" w:rsidRPr="00AC57F2">
        <w:rPr>
          <w:rFonts w:ascii="Times New Roman" w:hAnsi="Times New Roman" w:cs="Times New Roman"/>
          <w:sz w:val="28"/>
          <w:szCs w:val="28"/>
        </w:rPr>
        <w:t>9.3.</w:t>
      </w:r>
      <w:r w:rsidR="00AF3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538">
        <w:rPr>
          <w:rFonts w:ascii="Times New Roman" w:hAnsi="Times New Roman" w:cs="Times New Roman"/>
          <w:sz w:val="28"/>
          <w:szCs w:val="28"/>
        </w:rPr>
        <w:t>В безвозмездное пользование передается имущество в соответствии с его функциональным назначением для:</w:t>
      </w:r>
    </w:p>
    <w:p w:rsidR="00116538" w:rsidRPr="00116538" w:rsidRDefault="00116538" w:rsidP="00A8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sz w:val="28"/>
          <w:szCs w:val="28"/>
        </w:rPr>
        <w:t>реализации местных, федеральных</w:t>
      </w:r>
      <w:r w:rsidR="00CF1CA7">
        <w:rPr>
          <w:rFonts w:ascii="Times New Roman" w:hAnsi="Times New Roman" w:cs="Times New Roman"/>
          <w:sz w:val="28"/>
          <w:szCs w:val="28"/>
        </w:rPr>
        <w:t xml:space="preserve"> и республиканских</w:t>
      </w:r>
      <w:r w:rsidRPr="00116538">
        <w:rPr>
          <w:rFonts w:ascii="Times New Roman" w:hAnsi="Times New Roman" w:cs="Times New Roman"/>
          <w:sz w:val="28"/>
          <w:szCs w:val="28"/>
        </w:rPr>
        <w:t xml:space="preserve"> программ, утвержденных органами государственной власти, местного самоуправления, а также социально значимых мероприятий, осуществляемых в интересах жителей муниципального образования и утвержденных органами местного самоуправления;</w:t>
      </w:r>
    </w:p>
    <w:p w:rsidR="00116538" w:rsidRDefault="00116538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sz w:val="28"/>
          <w:szCs w:val="28"/>
        </w:rPr>
        <w:t>размещения организаций, финансируемых из федерального</w:t>
      </w:r>
      <w:r w:rsidR="00CF1CA7">
        <w:rPr>
          <w:rFonts w:ascii="Times New Roman" w:hAnsi="Times New Roman" w:cs="Times New Roman"/>
          <w:sz w:val="28"/>
          <w:szCs w:val="28"/>
        </w:rPr>
        <w:t>, республиканского</w:t>
      </w:r>
      <w:r w:rsidRPr="00116538">
        <w:rPr>
          <w:rFonts w:ascii="Times New Roman" w:hAnsi="Times New Roman" w:cs="Times New Roman"/>
          <w:sz w:val="28"/>
          <w:szCs w:val="28"/>
        </w:rPr>
        <w:t>, местного бюджетов и выполняющих задачи государственного значения;</w:t>
      </w:r>
    </w:p>
    <w:p w:rsidR="00116538" w:rsidRDefault="00116538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b w:val="0"/>
          <w:sz w:val="28"/>
          <w:szCs w:val="28"/>
        </w:rPr>
        <w:t>привлечения инвестиций в восстановление, капитальный ремонт, реконструкцию или иное значительное улучшение муниципального имущества.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04B2F" w:rsidRPr="00115218" w:rsidRDefault="00104B2F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3982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BC3982">
        <w:rPr>
          <w:rFonts w:ascii="Times New Roman" w:hAnsi="Times New Roman" w:cs="Times New Roman"/>
          <w:b w:val="0"/>
          <w:sz w:val="28"/>
          <w:szCs w:val="28"/>
        </w:rPr>
        <w:t xml:space="preserve">) пункт </w:t>
      </w:r>
      <w:r w:rsidR="00D6063A">
        <w:rPr>
          <w:rFonts w:ascii="Times New Roman" w:hAnsi="Times New Roman" w:cs="Times New Roman"/>
          <w:b w:val="0"/>
          <w:sz w:val="28"/>
          <w:szCs w:val="28"/>
        </w:rPr>
        <w:t>9</w:t>
      </w:r>
      <w:r w:rsidR="00BC3982">
        <w:rPr>
          <w:rFonts w:ascii="Times New Roman" w:hAnsi="Times New Roman" w:cs="Times New Roman"/>
          <w:b w:val="0"/>
          <w:sz w:val="28"/>
          <w:szCs w:val="28"/>
        </w:rPr>
        <w:t>.</w:t>
      </w:r>
      <w:r w:rsidR="00D6063A">
        <w:rPr>
          <w:rFonts w:ascii="Times New Roman" w:hAnsi="Times New Roman" w:cs="Times New Roman"/>
          <w:b w:val="0"/>
          <w:sz w:val="28"/>
          <w:szCs w:val="28"/>
        </w:rPr>
        <w:t>6</w:t>
      </w:r>
      <w:r w:rsidR="00BC3982">
        <w:rPr>
          <w:rFonts w:ascii="Times New Roman" w:hAnsi="Times New Roman" w:cs="Times New Roman"/>
          <w:b w:val="0"/>
          <w:sz w:val="28"/>
          <w:szCs w:val="28"/>
        </w:rPr>
        <w:t xml:space="preserve">. изложить в </w:t>
      </w:r>
      <w:r w:rsidR="00D6063A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5572DD" w:rsidRPr="005572DD" w:rsidRDefault="00BC3982" w:rsidP="00A832FC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DD">
        <w:rPr>
          <w:rFonts w:ascii="Times New Roman" w:hAnsi="Times New Roman" w:cs="Times New Roman"/>
          <w:sz w:val="28"/>
          <w:szCs w:val="28"/>
        </w:rPr>
        <w:t>«</w:t>
      </w:r>
      <w:r w:rsidR="00C804A8" w:rsidRPr="00AC57F2">
        <w:rPr>
          <w:rFonts w:ascii="Times New Roman" w:hAnsi="Times New Roman" w:cs="Times New Roman"/>
          <w:sz w:val="28"/>
          <w:szCs w:val="28"/>
        </w:rPr>
        <w:t>9.6.</w:t>
      </w:r>
      <w:r w:rsidR="00C804A8">
        <w:rPr>
          <w:rFonts w:ascii="Times New Roman" w:hAnsi="Times New Roman" w:cs="Times New Roman"/>
          <w:sz w:val="28"/>
          <w:szCs w:val="28"/>
        </w:rPr>
        <w:t xml:space="preserve"> </w:t>
      </w:r>
      <w:r w:rsidR="005572DD" w:rsidRPr="005572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Ссудодателями муниципального имущества являются:</w:t>
      </w:r>
    </w:p>
    <w:p w:rsidR="005572DD" w:rsidRPr="005572DD" w:rsidRDefault="005572DD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Администрация - в отношении имущества, составляющего казну городского округа город Красный Луч</w:t>
      </w:r>
      <w:r w:rsidR="00C804A8" w:rsidRPr="00AC57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572DD" w:rsidRPr="005572DD" w:rsidRDefault="005572DD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572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муниципальные унитарные предприятия городского округа город Красный Луч - в отношении муниципального имущества, закрепленного за ними на праве хозяйственного ведения;</w:t>
      </w:r>
    </w:p>
    <w:p w:rsidR="005572DD" w:rsidRPr="005572DD" w:rsidRDefault="005572DD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572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муниципальные учреждения - в отношении муниципального имущества, закрепленного за ними на праве оперативного управления.</w:t>
      </w:r>
    </w:p>
    <w:p w:rsidR="00BC3982" w:rsidRDefault="005572DD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72D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Передача в безвозмездное пользование муниципальными учреждениями недвижимого имущества и особо ценного движимого имущества, закрепленного за ними н</w:t>
      </w:r>
      <w:r w:rsidR="00C804A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 праве оперативного управления</w:t>
      </w:r>
      <w:r w:rsidRPr="005572D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или приобретенного ими за счет средств, выделенных ему Администрацией на приобретение такого имущества, осуществляется с предварительного согласия Администрации.</w:t>
      </w:r>
      <w:r w:rsidR="00BC3982" w:rsidRPr="005572D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04B2F" w:rsidRDefault="00104B2F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538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116538">
        <w:rPr>
          <w:rFonts w:ascii="Times New Roman" w:hAnsi="Times New Roman" w:cs="Times New Roman"/>
          <w:b w:val="0"/>
          <w:sz w:val="28"/>
          <w:szCs w:val="28"/>
        </w:rPr>
        <w:t>) пункт 9.7. изложить в следующей редакции:</w:t>
      </w:r>
    </w:p>
    <w:p w:rsidR="00116538" w:rsidRPr="00116538" w:rsidRDefault="00116538" w:rsidP="00A832FC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38">
        <w:rPr>
          <w:rFonts w:ascii="Times New Roman" w:hAnsi="Times New Roman" w:cs="Times New Roman"/>
          <w:sz w:val="28"/>
          <w:szCs w:val="28"/>
        </w:rPr>
        <w:t>«</w:t>
      </w:r>
      <w:r w:rsidR="00034A2B" w:rsidRPr="00AC57F2">
        <w:rPr>
          <w:rFonts w:ascii="Times New Roman" w:hAnsi="Times New Roman" w:cs="Times New Roman"/>
          <w:sz w:val="28"/>
          <w:szCs w:val="28"/>
        </w:rPr>
        <w:t>9.7.</w:t>
      </w:r>
      <w:r w:rsidR="00034A2B">
        <w:rPr>
          <w:rFonts w:ascii="Times New Roman" w:hAnsi="Times New Roman" w:cs="Times New Roman"/>
          <w:sz w:val="28"/>
          <w:szCs w:val="28"/>
        </w:rPr>
        <w:t xml:space="preserve"> </w:t>
      </w:r>
      <w:r w:rsidRPr="00116538">
        <w:rPr>
          <w:rFonts w:ascii="Times New Roman" w:hAnsi="Times New Roman" w:cs="Times New Roman"/>
          <w:sz w:val="28"/>
          <w:szCs w:val="28"/>
        </w:rPr>
        <w:t>Ссудополучателями имущества могут быть физические и юридические лица, зарегистрированные в установленном порядке, в том числе:</w:t>
      </w:r>
    </w:p>
    <w:p w:rsidR="00116538" w:rsidRPr="00116538" w:rsidRDefault="00116538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sz w:val="28"/>
          <w:szCs w:val="28"/>
        </w:rPr>
        <w:t>государственные (федеральные) органы власти и управления, органы местного самоуправления;</w:t>
      </w:r>
    </w:p>
    <w:p w:rsidR="00116538" w:rsidRPr="00116538" w:rsidRDefault="00116538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sz w:val="28"/>
          <w:szCs w:val="28"/>
        </w:rPr>
        <w:t>общественные некоммерческие, в том числе религиозные, организации;</w:t>
      </w:r>
    </w:p>
    <w:p w:rsidR="00116538" w:rsidRPr="00116538" w:rsidRDefault="00116538" w:rsidP="00A832FC">
      <w:pPr>
        <w:widowControl w:val="0"/>
        <w:tabs>
          <w:tab w:val="left" w:pos="5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sz w:val="28"/>
          <w:szCs w:val="28"/>
        </w:rPr>
        <w:t>муниципальные учреждения в случае, когда закрепление за ними имущества на праве оперативного управления не является целесообразным;</w:t>
      </w:r>
    </w:p>
    <w:p w:rsidR="00116538" w:rsidRDefault="0011653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16538">
        <w:rPr>
          <w:rFonts w:ascii="Times New Roman" w:hAnsi="Times New Roman" w:cs="Times New Roman"/>
          <w:b w:val="0"/>
          <w:sz w:val="28"/>
          <w:szCs w:val="28"/>
        </w:rPr>
        <w:t>иные лица в случаях и в порядке,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A2D26" w:rsidRDefault="009A2D26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D26" w:rsidRPr="00AC57F2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7F2">
        <w:rPr>
          <w:rFonts w:ascii="Times New Roman" w:hAnsi="Times New Roman" w:cs="Times New Roman"/>
          <w:b w:val="0"/>
          <w:sz w:val="28"/>
          <w:szCs w:val="28"/>
        </w:rPr>
        <w:t>11</w:t>
      </w:r>
      <w:r w:rsidR="009A2D26" w:rsidRPr="00AC57F2">
        <w:rPr>
          <w:rFonts w:ascii="Times New Roman" w:hAnsi="Times New Roman" w:cs="Times New Roman"/>
          <w:b w:val="0"/>
          <w:sz w:val="28"/>
          <w:szCs w:val="28"/>
        </w:rPr>
        <w:t>) пункт 12.10. изложить в следующей редакции:</w:t>
      </w:r>
    </w:p>
    <w:p w:rsidR="009A2D26" w:rsidRDefault="009A2D26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7F2">
        <w:rPr>
          <w:rFonts w:ascii="Times New Roman" w:hAnsi="Times New Roman" w:cs="Times New Roman"/>
          <w:b w:val="0"/>
          <w:sz w:val="28"/>
          <w:szCs w:val="28"/>
        </w:rPr>
        <w:t xml:space="preserve">«12.10. </w:t>
      </w:r>
      <w:r w:rsidRPr="00AC57F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Бесхозяйные недвижимые вещи, приобретенные в соответствии с настоящим порядком в собственность  муниципального образова</w:t>
      </w:r>
      <w:r w:rsidR="006521A6" w:rsidRPr="00AC57F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</w:t>
      </w:r>
      <w:r w:rsidRPr="00AC57F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ия, подлежат включению в реестр</w:t>
      </w:r>
      <w:r w:rsidR="006521A6" w:rsidRPr="00AC57F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муниципальной собственности</w:t>
      </w:r>
      <w:r w:rsidR="00AC57F2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104B2F" w:rsidRDefault="00104B2F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3982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74702">
        <w:rPr>
          <w:rFonts w:ascii="Times New Roman" w:hAnsi="Times New Roman" w:cs="Times New Roman"/>
          <w:b w:val="0"/>
          <w:sz w:val="28"/>
          <w:szCs w:val="28"/>
        </w:rPr>
        <w:t>) пункт 12.11. изложить в следующей редакции:</w:t>
      </w:r>
    </w:p>
    <w:p w:rsidR="00974702" w:rsidRDefault="00974702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34A2B" w:rsidRPr="00AC57F2">
        <w:rPr>
          <w:rFonts w:ascii="Times New Roman" w:hAnsi="Times New Roman" w:cs="Times New Roman"/>
          <w:b w:val="0"/>
          <w:sz w:val="28"/>
          <w:szCs w:val="28"/>
        </w:rPr>
        <w:t>12.11.</w:t>
      </w:r>
      <w:r w:rsidR="00034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0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Расходы, связанные с принятием бесхозяйных недвижимых вещей в собственность городского округа город Красный Луч, а также расходы на содержание, эксплуатацию и ремонт имущества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не</w:t>
      </w:r>
      <w:r w:rsidRPr="0097470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финансируются из средств местного бюджета городского округа город Красный Луч</w:t>
      </w:r>
      <w:r w:rsidR="00034A2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34A2B" w:rsidRPr="00AC57F2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до момента возникновения  права муниципальной собственности на него</w:t>
      </w:r>
      <w:r w:rsidRPr="00AC57F2">
        <w:rPr>
          <w:rFonts w:ascii="Times New Roman" w:hAnsi="Times New Roman" w:cs="Times New Roman"/>
          <w:b w:val="0"/>
          <w:sz w:val="28"/>
          <w:szCs w:val="28"/>
        </w:rPr>
        <w:t>.</w:t>
      </w:r>
      <w:r w:rsidR="00AC57F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04B2F" w:rsidRDefault="00104B2F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4702" w:rsidRPr="00AC57F2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74702">
        <w:rPr>
          <w:rFonts w:ascii="Times New Roman" w:hAnsi="Times New Roman" w:cs="Times New Roman"/>
          <w:b w:val="0"/>
          <w:sz w:val="28"/>
          <w:szCs w:val="28"/>
        </w:rPr>
        <w:t xml:space="preserve">) дополнить раздел 12 пунктом 12.12. </w:t>
      </w:r>
      <w:r w:rsidR="00C53F5E" w:rsidRPr="00AC57F2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974702" w:rsidRPr="00AC57F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C57F2" w:rsidRDefault="00974702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7F2">
        <w:rPr>
          <w:rFonts w:ascii="Times New Roman" w:hAnsi="Times New Roman" w:cs="Times New Roman"/>
          <w:b w:val="0"/>
          <w:sz w:val="28"/>
          <w:szCs w:val="28"/>
        </w:rPr>
        <w:t>«</w:t>
      </w:r>
      <w:r w:rsidR="00175167" w:rsidRPr="00AC57F2">
        <w:rPr>
          <w:rFonts w:ascii="Times New Roman" w:hAnsi="Times New Roman" w:cs="Times New Roman"/>
          <w:b w:val="0"/>
          <w:sz w:val="28"/>
          <w:szCs w:val="28"/>
        </w:rPr>
        <w:t xml:space="preserve">12.12. </w:t>
      </w:r>
      <w:r w:rsidR="00AC57F2" w:rsidRPr="00872CD2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Администрацией самостоятельно осуществляют</w:t>
      </w:r>
      <w:r w:rsidR="008B5F7A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ся</w:t>
      </w:r>
      <w:r w:rsidR="00AC57F2" w:rsidRPr="00872CD2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действия по выявлению, учету и принятию жилых помещений, имеющих признаки бесхозяйного имущества, в муниципальную собственность муниципального образования городской округ город Красный Луч Луганской Народной Республики, по основаниям, предусмотренным Законом Луганской Народной </w:t>
      </w:r>
      <w:r w:rsidR="00AC57F2" w:rsidRPr="00872CD2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lastRenderedPageBreak/>
        <w:t>Республики</w:t>
      </w:r>
      <w:r w:rsidR="00AC57F2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57F2" w:rsidRPr="00AC57F2">
        <w:rPr>
          <w:rFonts w:ascii="Times New Roman" w:hAnsi="Times New Roman" w:cs="Times New Roman"/>
          <w:b w:val="0"/>
          <w:sz w:val="28"/>
          <w:szCs w:val="28"/>
        </w:rPr>
        <w:t>от 27.03.2024 № 52-</w:t>
      </w:r>
      <w:r w:rsidR="00AC57F2" w:rsidRPr="00AC57F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C57F2" w:rsidRPr="00872CD2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«</w:t>
      </w:r>
      <w:hyperlink r:id="rId12" w:tgtFrame="_blank" w:tooltip="Открыть в новом окне PDF версию документа" w:history="1">
        <w:r w:rsidR="00AC57F2" w:rsidRPr="00872CD2">
          <w:rPr>
            <w:rStyle w:val="af4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  <w:shd w:val="clear" w:color="auto" w:fill="FAFBFB"/>
          </w:rPr>
          <w:t>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</w:t>
        </w:r>
      </w:hyperlink>
      <w:r w:rsidR="00AC57F2" w:rsidRPr="00872CD2">
        <w:rPr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».</w:t>
      </w:r>
      <w:r w:rsidR="00AC57F2" w:rsidRPr="00872CD2">
        <w:rPr>
          <w:rFonts w:ascii="Times New Roman" w:hAnsi="Times New Roman" w:cs="Times New Roman"/>
          <w:b w:val="0"/>
          <w:sz w:val="28"/>
          <w:szCs w:val="28"/>
        </w:rPr>
        <w:t>»</w:t>
      </w:r>
      <w:r w:rsidR="00AC57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4B2F" w:rsidRPr="00872CD2" w:rsidRDefault="00104B2F" w:rsidP="00A832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3D7C" w:rsidRDefault="00CF786B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>)</w:t>
      </w:r>
      <w:r w:rsidR="00BD5F98">
        <w:rPr>
          <w:rFonts w:ascii="Times New Roman" w:hAnsi="Times New Roman" w:cs="Times New Roman"/>
          <w:b w:val="0"/>
          <w:sz w:val="28"/>
          <w:szCs w:val="28"/>
        </w:rPr>
        <w:t xml:space="preserve"> пункт </w:t>
      </w:r>
      <w:r w:rsidR="006A5A9C">
        <w:rPr>
          <w:rFonts w:ascii="Times New Roman" w:hAnsi="Times New Roman" w:cs="Times New Roman"/>
          <w:b w:val="0"/>
          <w:sz w:val="28"/>
          <w:szCs w:val="28"/>
        </w:rPr>
        <w:t>14.2.</w:t>
      </w:r>
      <w:r w:rsidR="00B23D7C"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="00BD5F98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</w:t>
      </w:r>
    </w:p>
    <w:p w:rsidR="006A5A9C" w:rsidRPr="006A5A9C" w:rsidRDefault="00BD5F98" w:rsidP="00A832FC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9C">
        <w:rPr>
          <w:rFonts w:ascii="Times New Roman" w:hAnsi="Times New Roman" w:cs="Times New Roman"/>
          <w:sz w:val="28"/>
          <w:szCs w:val="28"/>
        </w:rPr>
        <w:t>«</w:t>
      </w:r>
      <w:r w:rsidR="00C977B8" w:rsidRPr="00AC57F2">
        <w:rPr>
          <w:rFonts w:ascii="Times New Roman" w:hAnsi="Times New Roman" w:cs="Times New Roman"/>
          <w:sz w:val="28"/>
          <w:szCs w:val="28"/>
        </w:rPr>
        <w:t>14.2.</w:t>
      </w:r>
      <w:r w:rsidR="00C977B8">
        <w:rPr>
          <w:rFonts w:ascii="Times New Roman" w:hAnsi="Times New Roman" w:cs="Times New Roman"/>
          <w:sz w:val="28"/>
          <w:szCs w:val="28"/>
        </w:rPr>
        <w:t xml:space="preserve"> </w:t>
      </w:r>
      <w:r w:rsidR="006A5A9C" w:rsidRPr="006A5A9C">
        <w:rPr>
          <w:rFonts w:ascii="Times New Roman" w:hAnsi="Times New Roman" w:cs="Times New Roman"/>
          <w:sz w:val="28"/>
          <w:szCs w:val="28"/>
        </w:rPr>
        <w:t>Списание муниципального имущества производится по следующим основаниям:</w:t>
      </w:r>
    </w:p>
    <w:p w:rsidR="006A5A9C" w:rsidRPr="006A5A9C" w:rsidRDefault="006A5A9C" w:rsidP="00A832FC">
      <w:pPr>
        <w:widowControl w:val="0"/>
        <w:tabs>
          <w:tab w:val="left" w:pos="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9C">
        <w:rPr>
          <w:rFonts w:ascii="Times New Roman" w:hAnsi="Times New Roman" w:cs="Times New Roman"/>
          <w:sz w:val="28"/>
          <w:szCs w:val="28"/>
        </w:rPr>
        <w:t>- 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6A5A9C" w:rsidRPr="006A5A9C" w:rsidRDefault="006A5A9C" w:rsidP="00A832FC">
      <w:pPr>
        <w:widowControl w:val="0"/>
        <w:tabs>
          <w:tab w:val="left" w:pos="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9C">
        <w:rPr>
          <w:rFonts w:ascii="Times New Roman" w:hAnsi="Times New Roman" w:cs="Times New Roman"/>
          <w:sz w:val="28"/>
          <w:szCs w:val="28"/>
        </w:rPr>
        <w:t>- реализации;</w:t>
      </w:r>
    </w:p>
    <w:p w:rsidR="006A5A9C" w:rsidRPr="006A5A9C" w:rsidRDefault="006A5A9C" w:rsidP="00A832FC">
      <w:pPr>
        <w:widowControl w:val="0"/>
        <w:tabs>
          <w:tab w:val="left" w:pos="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9C">
        <w:rPr>
          <w:rFonts w:ascii="Times New Roman" w:hAnsi="Times New Roman" w:cs="Times New Roman"/>
          <w:sz w:val="28"/>
          <w:szCs w:val="28"/>
        </w:rPr>
        <w:t>- морально устаревшее;</w:t>
      </w:r>
    </w:p>
    <w:p w:rsidR="006A5A9C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>- в иных случаях, предусмотренных законодательством.</w:t>
      </w:r>
    </w:p>
    <w:p w:rsidR="006A5A9C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 xml:space="preserve">В списании муниципального имущества может быть отказано в случаях: </w:t>
      </w:r>
    </w:p>
    <w:p w:rsidR="00F179D8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 xml:space="preserve">- ненадлежащего оформления документов, поданных на списание, или установления умышленного искажения данных в представленных документах; </w:t>
      </w:r>
    </w:p>
    <w:p w:rsidR="00F179D8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>- ареста имущества муниципального предприятия (муниципального учреждения) судебными и другими органами или при аресте расчетных счетов;</w:t>
      </w:r>
    </w:p>
    <w:p w:rsidR="00F179D8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 xml:space="preserve">- принятия решения Арбитражным судом о признании муниципального предприятия несостоятельным (банкротом), а также о ликвидации юридического лица; </w:t>
      </w:r>
    </w:p>
    <w:p w:rsidR="00F179D8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 xml:space="preserve">- реорганизации, ликвидации, изменения правового положения муниципального предприятия (муниципального учреждения) вследствие перехода права собственности на его имущество к другому собственнику государственного или муниципального имущества, изменения вида унитарного предприятия; </w:t>
      </w:r>
    </w:p>
    <w:p w:rsidR="00F179D8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 xml:space="preserve">- возможности дальнейшего использования муниципального имущества; </w:t>
      </w:r>
    </w:p>
    <w:p w:rsidR="00C977B8" w:rsidRDefault="006A5A9C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A9C">
        <w:rPr>
          <w:rFonts w:ascii="Times New Roman" w:hAnsi="Times New Roman" w:cs="Times New Roman"/>
          <w:b w:val="0"/>
          <w:sz w:val="28"/>
          <w:szCs w:val="28"/>
        </w:rPr>
        <w:t>- наличия обязательств (обременений) в отношении предложенного к списанию муниципального имущества (аренда, безвозмездное пользование, залог и т.д.)</w:t>
      </w:r>
      <w:r w:rsidR="00F179D8">
        <w:rPr>
          <w:rFonts w:ascii="Times New Roman" w:hAnsi="Times New Roman" w:cs="Times New Roman"/>
          <w:b w:val="0"/>
          <w:sz w:val="28"/>
          <w:szCs w:val="28"/>
        </w:rPr>
        <w:t>.</w:t>
      </w:r>
      <w:r w:rsidR="00BD5F98">
        <w:rPr>
          <w:rFonts w:ascii="Times New Roman" w:hAnsi="Times New Roman" w:cs="Times New Roman"/>
          <w:b w:val="0"/>
          <w:sz w:val="28"/>
          <w:szCs w:val="28"/>
        </w:rPr>
        <w:t>»</w:t>
      </w:r>
      <w:r w:rsidR="00AC57F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77B8" w:rsidRDefault="00C977B8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77B8" w:rsidRPr="00AC57F2" w:rsidRDefault="00385704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7F2">
        <w:rPr>
          <w:rFonts w:ascii="Times New Roman" w:hAnsi="Times New Roman" w:cs="Times New Roman"/>
          <w:b w:val="0"/>
          <w:sz w:val="28"/>
          <w:szCs w:val="28"/>
        </w:rPr>
        <w:t>15</w:t>
      </w:r>
      <w:r w:rsidR="00C977B8" w:rsidRPr="00AC57F2">
        <w:rPr>
          <w:rFonts w:ascii="Times New Roman" w:hAnsi="Times New Roman" w:cs="Times New Roman"/>
          <w:b w:val="0"/>
          <w:sz w:val="28"/>
          <w:szCs w:val="28"/>
        </w:rPr>
        <w:t xml:space="preserve">) пункт 14.18. изложить в следующей редакции: </w:t>
      </w:r>
    </w:p>
    <w:p w:rsidR="00C977B8" w:rsidRPr="00AC57F2" w:rsidRDefault="00C977B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7F2">
        <w:rPr>
          <w:rFonts w:ascii="Times New Roman" w:hAnsi="Times New Roman" w:cs="Times New Roman"/>
          <w:b w:val="0"/>
          <w:sz w:val="28"/>
          <w:szCs w:val="28"/>
        </w:rPr>
        <w:t>«14.18. Администрация исключает списанное имущество из реестра</w:t>
      </w:r>
      <w:r w:rsidR="006521A6" w:rsidRPr="00AC57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</w:t>
      </w:r>
      <w:r w:rsidRPr="00AC57F2">
        <w:rPr>
          <w:rFonts w:ascii="Times New Roman" w:hAnsi="Times New Roman" w:cs="Times New Roman"/>
          <w:b w:val="0"/>
          <w:sz w:val="28"/>
          <w:szCs w:val="28"/>
        </w:rPr>
        <w:t xml:space="preserve"> и проводит работу по исключению объектов недвижимого имущества (только в отношении имущества муниципальной казны) из Единого государственного реестра прав на недвижимое имущество и сделок с ним.»;</w:t>
      </w:r>
    </w:p>
    <w:p w:rsidR="00C977B8" w:rsidRPr="00AC57F2" w:rsidRDefault="00C977B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77B8" w:rsidRDefault="00C977B8" w:rsidP="00A83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2559" w:rsidRPr="00252559" w:rsidRDefault="00B23D7C" w:rsidP="00A832FC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5255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52559" w:rsidRPr="00252559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города Красный Луч Луганской Народной Республики в информационно-</w:t>
      </w:r>
      <w:r w:rsidR="00252559" w:rsidRPr="00252559">
        <w:rPr>
          <w:rFonts w:ascii="Times New Roman" w:hAnsi="Times New Roman" w:cs="Times New Roman"/>
          <w:b w:val="0"/>
          <w:sz w:val="28"/>
          <w:szCs w:val="28"/>
        </w:rPr>
        <w:lastRenderedPageBreak/>
        <w:t>телекоммуникационной сети «Интернет»</w:t>
      </w:r>
      <w:r w:rsidR="00252559" w:rsidRPr="00252559">
        <w:rPr>
          <w:rFonts w:ascii="Times New Roman" w:eastAsia="MS Mincho" w:hAnsi="Times New Roman" w:cs="Times New Roman"/>
          <w:b w:val="0"/>
          <w:color w:val="000000"/>
          <w:sz w:val="28"/>
          <w:szCs w:val="28"/>
        </w:rPr>
        <w:t xml:space="preserve"> (</w:t>
      </w:r>
      <w:hyperlink r:id="rId13" w:history="1">
        <w:r w:rsidR="00252559" w:rsidRPr="00252559">
          <w:rPr>
            <w:rStyle w:val="af4"/>
            <w:rFonts w:ascii="Times New Roman" w:eastAsia="MS Mincho" w:hAnsi="Times New Roman" w:cs="Times New Roman"/>
            <w:b w:val="0"/>
            <w:sz w:val="28"/>
            <w:szCs w:val="28"/>
          </w:rPr>
          <w:t>https://krasnyluch.su/</w:t>
        </w:r>
      </w:hyperlink>
      <w:r w:rsidR="00252559" w:rsidRPr="00252559">
        <w:rPr>
          <w:rFonts w:ascii="Times New Roman" w:eastAsia="MS Mincho" w:hAnsi="Times New Roman" w:cs="Times New Roman"/>
          <w:b w:val="0"/>
          <w:color w:val="000000"/>
          <w:sz w:val="28"/>
          <w:szCs w:val="28"/>
        </w:rPr>
        <w:t>)</w:t>
      </w:r>
      <w:r w:rsidR="00252559" w:rsidRPr="002525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424C" w:rsidRDefault="00B23D7C" w:rsidP="00A83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1C5D">
        <w:rPr>
          <w:rFonts w:ascii="Times New Roman" w:hAnsi="Times New Roman" w:cs="Times New Roman"/>
          <w:sz w:val="28"/>
          <w:szCs w:val="28"/>
        </w:rPr>
        <w:t>. </w:t>
      </w:r>
      <w:r w:rsidR="00252559" w:rsidRPr="0049424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68F2" w:rsidRDefault="00EF68F2" w:rsidP="00A8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F5D" w:rsidRPr="00252559" w:rsidRDefault="00352F5D" w:rsidP="00A83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06E" w:rsidRPr="00F3706E" w:rsidRDefault="00F3706E" w:rsidP="00A832F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F3706E" w:rsidRPr="00F3706E" w:rsidRDefault="00F3706E" w:rsidP="00A832F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3706E" w:rsidRPr="00F3706E" w:rsidRDefault="00F3706E" w:rsidP="00A832F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F3706E" w:rsidRPr="00F3706E" w:rsidRDefault="00F3706E" w:rsidP="00A832F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104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F3706E">
        <w:rPr>
          <w:rFonts w:ascii="Times New Roman" w:hAnsi="Times New Roman" w:cs="Times New Roman"/>
          <w:sz w:val="28"/>
          <w:szCs w:val="28"/>
        </w:rPr>
        <w:t>Соловьев</w:t>
      </w:r>
    </w:p>
    <w:p w:rsidR="00F3706E" w:rsidRPr="00F3706E" w:rsidRDefault="00F3706E" w:rsidP="00A832FC">
      <w:pPr>
        <w:tabs>
          <w:tab w:val="left" w:pos="76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3706E" w:rsidRPr="00F3706E" w:rsidRDefault="00F3706E" w:rsidP="00A832FC">
      <w:pPr>
        <w:pStyle w:val="af7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F3706E">
        <w:rPr>
          <w:color w:val="000000"/>
          <w:sz w:val="28"/>
          <w:szCs w:val="28"/>
        </w:rPr>
        <w:t xml:space="preserve">Председатель Совета </w:t>
      </w:r>
      <w:r w:rsidRPr="00F3706E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F3706E" w:rsidRPr="00F3706E" w:rsidRDefault="00F3706E" w:rsidP="00A832FC">
      <w:pPr>
        <w:pStyle w:val="af7"/>
        <w:spacing w:after="0" w:line="240" w:lineRule="auto"/>
        <w:ind w:firstLine="0"/>
        <w:rPr>
          <w:sz w:val="28"/>
          <w:szCs w:val="28"/>
        </w:rPr>
      </w:pPr>
      <w:r w:rsidRPr="00F3706E">
        <w:rPr>
          <w:sz w:val="28"/>
          <w:szCs w:val="28"/>
        </w:rPr>
        <w:t xml:space="preserve">муниципальное образование </w:t>
      </w:r>
    </w:p>
    <w:p w:rsidR="00F3706E" w:rsidRPr="00F3706E" w:rsidRDefault="00F3706E" w:rsidP="00A832FC">
      <w:pPr>
        <w:pStyle w:val="af7"/>
        <w:spacing w:after="0" w:line="240" w:lineRule="auto"/>
        <w:ind w:firstLine="0"/>
        <w:rPr>
          <w:sz w:val="28"/>
          <w:szCs w:val="28"/>
        </w:rPr>
      </w:pPr>
      <w:r w:rsidRPr="00F3706E">
        <w:rPr>
          <w:sz w:val="28"/>
          <w:szCs w:val="28"/>
        </w:rPr>
        <w:t>городской округ город Красный Луч</w:t>
      </w:r>
    </w:p>
    <w:p w:rsidR="004B3D58" w:rsidRDefault="00F3706E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  <w:r w:rsidRPr="00F3706E">
        <w:rPr>
          <w:sz w:val="28"/>
          <w:szCs w:val="28"/>
        </w:rPr>
        <w:t>Луганской Народной Республики</w:t>
      </w:r>
      <w:r w:rsidR="00104B2F">
        <w:rPr>
          <w:color w:val="000000"/>
          <w:sz w:val="28"/>
          <w:szCs w:val="28"/>
        </w:rPr>
        <w:t xml:space="preserve">                                    </w:t>
      </w:r>
      <w:r w:rsidR="0069676F">
        <w:rPr>
          <w:color w:val="000000"/>
          <w:sz w:val="28"/>
          <w:szCs w:val="28"/>
        </w:rPr>
        <w:t xml:space="preserve">      </w:t>
      </w:r>
      <w:r w:rsidRPr="00F3706E">
        <w:rPr>
          <w:color w:val="000000"/>
          <w:sz w:val="28"/>
          <w:szCs w:val="28"/>
        </w:rPr>
        <w:t>Д.Г.Погодин-Новиков</w:t>
      </w:r>
    </w:p>
    <w:p w:rsidR="00104B2F" w:rsidRDefault="00104B2F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104B2F" w:rsidRDefault="00104B2F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104B2F" w:rsidRDefault="00104B2F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8B5F7A" w:rsidRDefault="008B5F7A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104B2F" w:rsidRDefault="00104B2F" w:rsidP="00A832FC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104B2F" w:rsidRPr="00104B2F" w:rsidRDefault="00104B2F" w:rsidP="00A832FC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4E2A6E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E2A6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E2A6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417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порядке управления и распоряжения имуществом, находящимся в собственности муниципального образования городской округ город Красный Луч Луганской Народной Республики»</w:t>
      </w:r>
    </w:p>
    <w:p w:rsidR="00104B2F" w:rsidRDefault="00104B2F" w:rsidP="00A832FC">
      <w:pPr>
        <w:spacing w:after="0" w:line="240" w:lineRule="auto"/>
        <w:jc w:val="center"/>
        <w:rPr>
          <w:b/>
          <w:szCs w:val="28"/>
        </w:rPr>
      </w:pPr>
    </w:p>
    <w:p w:rsidR="00104B2F" w:rsidRPr="0090651C" w:rsidRDefault="00104B2F" w:rsidP="00A832FC">
      <w:pPr>
        <w:pStyle w:val="af7"/>
        <w:spacing w:after="0" w:line="240" w:lineRule="auto"/>
        <w:rPr>
          <w:sz w:val="28"/>
          <w:szCs w:val="28"/>
        </w:rPr>
      </w:pPr>
      <w:r w:rsidRPr="0090651C">
        <w:rPr>
          <w:sz w:val="28"/>
          <w:szCs w:val="28"/>
        </w:rPr>
        <w:t xml:space="preserve">Согласно требованиям </w:t>
      </w:r>
      <w:r w:rsidR="0090651C" w:rsidRPr="0090651C">
        <w:rPr>
          <w:sz w:val="28"/>
          <w:szCs w:val="28"/>
        </w:rPr>
        <w:t>Федерального закона от 06.10.2003 № 131-ФЗ «Об общих принципах организации местного самоуправлении Российской Федерации», части третьей статьи 8 Закона Луганской Народной Республики от 14.12.2023 № 24-</w:t>
      </w:r>
      <w:r w:rsidR="0090651C" w:rsidRPr="0090651C">
        <w:rPr>
          <w:sz w:val="28"/>
          <w:szCs w:val="28"/>
          <w:lang w:val="en-US"/>
        </w:rPr>
        <w:t>I</w:t>
      </w:r>
      <w:r w:rsidR="0090651C" w:rsidRPr="0090651C">
        <w:rPr>
          <w:sz w:val="28"/>
          <w:szCs w:val="28"/>
        </w:rPr>
        <w:t xml:space="preserve"> «О регистре муниципальных нормативных правовых актов Луганской Народной Республики», экспертного заключения по результатам проведения правовой экспертизы нормативного правового акта Министерством юстиции Луганской Народной Республики от 08.04.2024 № 06-1631</w:t>
      </w:r>
      <w:r w:rsidRPr="0090651C">
        <w:rPr>
          <w:sz w:val="28"/>
          <w:szCs w:val="28"/>
        </w:rPr>
        <w:t xml:space="preserve">, а также с целью </w:t>
      </w:r>
      <w:r w:rsidR="0090651C" w:rsidRPr="0090651C">
        <w:rPr>
          <w:sz w:val="28"/>
          <w:szCs w:val="28"/>
        </w:rPr>
        <w:t>приведения нормативных правовых актов муниципального образования городской округ город Красный Луч Луганской Народной Республики в соответствии законодательством Российской Федерации</w:t>
      </w:r>
      <w:r w:rsidRPr="0090651C">
        <w:rPr>
          <w:sz w:val="28"/>
          <w:szCs w:val="28"/>
        </w:rPr>
        <w:t xml:space="preserve"> необходимо </w:t>
      </w:r>
      <w:r w:rsidR="0090651C" w:rsidRPr="0090651C">
        <w:rPr>
          <w:sz w:val="28"/>
          <w:szCs w:val="28"/>
        </w:rPr>
        <w:t xml:space="preserve">внесение </w:t>
      </w:r>
      <w:r w:rsidR="0090651C" w:rsidRPr="0090651C">
        <w:rPr>
          <w:sz w:val="28"/>
          <w:szCs w:val="28"/>
        </w:rPr>
        <w:lastRenderedPageBreak/>
        <w:t>изменений в Положение о порядке управления и распоряжения имуществом, находящимся в собственности муниципального образования городской округ город Красный Луч Луганской Народной Республики</w:t>
      </w:r>
      <w:r w:rsidRPr="0090651C">
        <w:rPr>
          <w:sz w:val="28"/>
          <w:szCs w:val="28"/>
        </w:rPr>
        <w:t>.</w:t>
      </w:r>
    </w:p>
    <w:sectPr w:rsidR="00104B2F" w:rsidRPr="0090651C" w:rsidSect="00116538">
      <w:headerReference w:type="default" r:id="rId14"/>
      <w:pgSz w:w="11906" w:h="16838"/>
      <w:pgMar w:top="1134" w:right="567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B21" w:rsidRDefault="00952B21" w:rsidP="00C6641F">
      <w:pPr>
        <w:spacing w:after="0" w:line="240" w:lineRule="auto"/>
      </w:pPr>
      <w:r>
        <w:separator/>
      </w:r>
    </w:p>
  </w:endnote>
  <w:endnote w:type="continuationSeparator" w:id="1">
    <w:p w:rsidR="00952B21" w:rsidRDefault="00952B21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B21" w:rsidRDefault="00952B21" w:rsidP="00C6641F">
      <w:pPr>
        <w:spacing w:after="0" w:line="240" w:lineRule="auto"/>
      </w:pPr>
      <w:r>
        <w:separator/>
      </w:r>
    </w:p>
  </w:footnote>
  <w:footnote w:type="continuationSeparator" w:id="1">
    <w:p w:rsidR="00952B21" w:rsidRDefault="00952B21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035047"/>
      <w:docPartObj>
        <w:docPartGallery w:val="Page Numbers (Top of Page)"/>
        <w:docPartUnique/>
      </w:docPartObj>
    </w:sdtPr>
    <w:sdtContent>
      <w:p w:rsidR="00116538" w:rsidRDefault="00A3701F">
        <w:pPr>
          <w:pStyle w:val="a3"/>
          <w:jc w:val="center"/>
        </w:pPr>
        <w:fldSimple w:instr="PAGE   \* MERGEFORMAT">
          <w:r w:rsidR="00AD43CE">
            <w:rPr>
              <w:noProof/>
            </w:rPr>
            <w:t>2</w:t>
          </w:r>
        </w:fldSimple>
      </w:p>
    </w:sdtContent>
  </w:sdt>
  <w:p w:rsidR="00116538" w:rsidRDefault="001165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7764"/>
    <w:multiLevelType w:val="multilevel"/>
    <w:tmpl w:val="05CE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84ADF"/>
    <w:multiLevelType w:val="multilevel"/>
    <w:tmpl w:val="099C1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73AF4"/>
    <w:multiLevelType w:val="hybridMultilevel"/>
    <w:tmpl w:val="BFA24D02"/>
    <w:lvl w:ilvl="0" w:tplc="CA5A54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F104CB8"/>
    <w:multiLevelType w:val="hybridMultilevel"/>
    <w:tmpl w:val="2F1223EC"/>
    <w:lvl w:ilvl="0" w:tplc="5596E7EE">
      <w:start w:val="1"/>
      <w:numFmt w:val="decimal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6C384A"/>
    <w:rsid w:val="00001DFC"/>
    <w:rsid w:val="00004AC0"/>
    <w:rsid w:val="00004CB1"/>
    <w:rsid w:val="00010CC3"/>
    <w:rsid w:val="00013D5B"/>
    <w:rsid w:val="00015C9B"/>
    <w:rsid w:val="00025B8A"/>
    <w:rsid w:val="00027C19"/>
    <w:rsid w:val="00033EA7"/>
    <w:rsid w:val="00034A2B"/>
    <w:rsid w:val="0003602C"/>
    <w:rsid w:val="00043D8D"/>
    <w:rsid w:val="00053395"/>
    <w:rsid w:val="00053C30"/>
    <w:rsid w:val="00054E08"/>
    <w:rsid w:val="00063C55"/>
    <w:rsid w:val="00063F9B"/>
    <w:rsid w:val="00065C68"/>
    <w:rsid w:val="00073F2B"/>
    <w:rsid w:val="000820A3"/>
    <w:rsid w:val="000840AD"/>
    <w:rsid w:val="000862A9"/>
    <w:rsid w:val="0009524F"/>
    <w:rsid w:val="00097DE7"/>
    <w:rsid w:val="000B2EE4"/>
    <w:rsid w:val="000B3D75"/>
    <w:rsid w:val="000B6EBF"/>
    <w:rsid w:val="000B6FE5"/>
    <w:rsid w:val="000C5A72"/>
    <w:rsid w:val="000D225C"/>
    <w:rsid w:val="000D6DF4"/>
    <w:rsid w:val="000E1208"/>
    <w:rsid w:val="000E282B"/>
    <w:rsid w:val="000E7D67"/>
    <w:rsid w:val="000F140E"/>
    <w:rsid w:val="000F255E"/>
    <w:rsid w:val="00104438"/>
    <w:rsid w:val="00104B2F"/>
    <w:rsid w:val="00106292"/>
    <w:rsid w:val="001065CB"/>
    <w:rsid w:val="00115218"/>
    <w:rsid w:val="00115EB3"/>
    <w:rsid w:val="00116538"/>
    <w:rsid w:val="0011769B"/>
    <w:rsid w:val="00130A1D"/>
    <w:rsid w:val="00133AC0"/>
    <w:rsid w:val="00141F7D"/>
    <w:rsid w:val="0014676A"/>
    <w:rsid w:val="001525E3"/>
    <w:rsid w:val="00152AB3"/>
    <w:rsid w:val="00161294"/>
    <w:rsid w:val="001717E9"/>
    <w:rsid w:val="0017323A"/>
    <w:rsid w:val="00174058"/>
    <w:rsid w:val="00175167"/>
    <w:rsid w:val="00180D03"/>
    <w:rsid w:val="00183BA2"/>
    <w:rsid w:val="0018430A"/>
    <w:rsid w:val="001846C2"/>
    <w:rsid w:val="00185AB4"/>
    <w:rsid w:val="00186B38"/>
    <w:rsid w:val="0019095B"/>
    <w:rsid w:val="001932BF"/>
    <w:rsid w:val="001A704F"/>
    <w:rsid w:val="001A78F9"/>
    <w:rsid w:val="001C33B4"/>
    <w:rsid w:val="001C488F"/>
    <w:rsid w:val="001E31D5"/>
    <w:rsid w:val="001E6D37"/>
    <w:rsid w:val="001F4639"/>
    <w:rsid w:val="00200E9E"/>
    <w:rsid w:val="00206B09"/>
    <w:rsid w:val="0021444F"/>
    <w:rsid w:val="002248EC"/>
    <w:rsid w:val="00233FC3"/>
    <w:rsid w:val="00244242"/>
    <w:rsid w:val="00252530"/>
    <w:rsid w:val="00252559"/>
    <w:rsid w:val="00256C31"/>
    <w:rsid w:val="00257336"/>
    <w:rsid w:val="0025784C"/>
    <w:rsid w:val="00261F57"/>
    <w:rsid w:val="00263D75"/>
    <w:rsid w:val="00267BF6"/>
    <w:rsid w:val="00270949"/>
    <w:rsid w:val="00270A95"/>
    <w:rsid w:val="00272A8F"/>
    <w:rsid w:val="002735C6"/>
    <w:rsid w:val="00275860"/>
    <w:rsid w:val="00284C4D"/>
    <w:rsid w:val="00291F7A"/>
    <w:rsid w:val="002B03C6"/>
    <w:rsid w:val="002B346D"/>
    <w:rsid w:val="002C0827"/>
    <w:rsid w:val="002C1C3B"/>
    <w:rsid w:val="002C4CCA"/>
    <w:rsid w:val="002C60CC"/>
    <w:rsid w:val="002C764C"/>
    <w:rsid w:val="002C7CA5"/>
    <w:rsid w:val="002D4445"/>
    <w:rsid w:val="002E1E65"/>
    <w:rsid w:val="002E74A2"/>
    <w:rsid w:val="0030498C"/>
    <w:rsid w:val="003103F3"/>
    <w:rsid w:val="00314783"/>
    <w:rsid w:val="00320C62"/>
    <w:rsid w:val="00320C91"/>
    <w:rsid w:val="0032247A"/>
    <w:rsid w:val="00330060"/>
    <w:rsid w:val="003426A8"/>
    <w:rsid w:val="00345724"/>
    <w:rsid w:val="00347EF4"/>
    <w:rsid w:val="00352F5D"/>
    <w:rsid w:val="003542CB"/>
    <w:rsid w:val="00355EF8"/>
    <w:rsid w:val="003651EB"/>
    <w:rsid w:val="003675C3"/>
    <w:rsid w:val="003700C2"/>
    <w:rsid w:val="003716FC"/>
    <w:rsid w:val="00372344"/>
    <w:rsid w:val="003742EA"/>
    <w:rsid w:val="003813FC"/>
    <w:rsid w:val="003822D8"/>
    <w:rsid w:val="00385704"/>
    <w:rsid w:val="00390168"/>
    <w:rsid w:val="003938D2"/>
    <w:rsid w:val="00393F99"/>
    <w:rsid w:val="003964C2"/>
    <w:rsid w:val="003A4C20"/>
    <w:rsid w:val="003A510D"/>
    <w:rsid w:val="003B0D33"/>
    <w:rsid w:val="003B760D"/>
    <w:rsid w:val="003C5C1B"/>
    <w:rsid w:val="003C76C4"/>
    <w:rsid w:val="003D038A"/>
    <w:rsid w:val="003D56E4"/>
    <w:rsid w:val="003D5782"/>
    <w:rsid w:val="003D6548"/>
    <w:rsid w:val="003F1453"/>
    <w:rsid w:val="003F4A08"/>
    <w:rsid w:val="003F5F74"/>
    <w:rsid w:val="003F76D4"/>
    <w:rsid w:val="00400494"/>
    <w:rsid w:val="004161B6"/>
    <w:rsid w:val="004300D6"/>
    <w:rsid w:val="004352C9"/>
    <w:rsid w:val="004419F5"/>
    <w:rsid w:val="00447B6D"/>
    <w:rsid w:val="00450273"/>
    <w:rsid w:val="00454CDC"/>
    <w:rsid w:val="004557FF"/>
    <w:rsid w:val="00456B81"/>
    <w:rsid w:val="00457993"/>
    <w:rsid w:val="004826C0"/>
    <w:rsid w:val="0049424C"/>
    <w:rsid w:val="00494C38"/>
    <w:rsid w:val="004A2B5E"/>
    <w:rsid w:val="004A2FC5"/>
    <w:rsid w:val="004A3124"/>
    <w:rsid w:val="004A6BB3"/>
    <w:rsid w:val="004B18EB"/>
    <w:rsid w:val="004B2984"/>
    <w:rsid w:val="004B2D6E"/>
    <w:rsid w:val="004B3D58"/>
    <w:rsid w:val="004B6F8F"/>
    <w:rsid w:val="004D1667"/>
    <w:rsid w:val="004D5344"/>
    <w:rsid w:val="004E2603"/>
    <w:rsid w:val="004F561E"/>
    <w:rsid w:val="00503B19"/>
    <w:rsid w:val="005125C9"/>
    <w:rsid w:val="00515731"/>
    <w:rsid w:val="00516E7F"/>
    <w:rsid w:val="00545041"/>
    <w:rsid w:val="005503DA"/>
    <w:rsid w:val="0055080D"/>
    <w:rsid w:val="005572DD"/>
    <w:rsid w:val="0056326C"/>
    <w:rsid w:val="005809AA"/>
    <w:rsid w:val="005823FA"/>
    <w:rsid w:val="005858EA"/>
    <w:rsid w:val="00585E05"/>
    <w:rsid w:val="00587058"/>
    <w:rsid w:val="00590916"/>
    <w:rsid w:val="005911D5"/>
    <w:rsid w:val="005A0719"/>
    <w:rsid w:val="005A620E"/>
    <w:rsid w:val="005A64B3"/>
    <w:rsid w:val="005B7DA6"/>
    <w:rsid w:val="005C16F8"/>
    <w:rsid w:val="005D0148"/>
    <w:rsid w:val="005D09FE"/>
    <w:rsid w:val="005D6829"/>
    <w:rsid w:val="005D7B31"/>
    <w:rsid w:val="005E5731"/>
    <w:rsid w:val="005F45FB"/>
    <w:rsid w:val="005F4C6F"/>
    <w:rsid w:val="006023A4"/>
    <w:rsid w:val="00602FDB"/>
    <w:rsid w:val="006123A1"/>
    <w:rsid w:val="00614610"/>
    <w:rsid w:val="006175D6"/>
    <w:rsid w:val="00626D45"/>
    <w:rsid w:val="0063466B"/>
    <w:rsid w:val="006450C5"/>
    <w:rsid w:val="00646338"/>
    <w:rsid w:val="006471BF"/>
    <w:rsid w:val="006521A6"/>
    <w:rsid w:val="00653290"/>
    <w:rsid w:val="00654528"/>
    <w:rsid w:val="00655088"/>
    <w:rsid w:val="00657527"/>
    <w:rsid w:val="00676D16"/>
    <w:rsid w:val="00695A6D"/>
    <w:rsid w:val="0069676F"/>
    <w:rsid w:val="006A0BC2"/>
    <w:rsid w:val="006A1B8B"/>
    <w:rsid w:val="006A3753"/>
    <w:rsid w:val="006A5A9C"/>
    <w:rsid w:val="006B6379"/>
    <w:rsid w:val="006C384A"/>
    <w:rsid w:val="006C484C"/>
    <w:rsid w:val="006D07E6"/>
    <w:rsid w:val="006D4AAF"/>
    <w:rsid w:val="006D6524"/>
    <w:rsid w:val="006E0475"/>
    <w:rsid w:val="006E1FAC"/>
    <w:rsid w:val="006E3782"/>
    <w:rsid w:val="006E4634"/>
    <w:rsid w:val="006E5466"/>
    <w:rsid w:val="006E65CB"/>
    <w:rsid w:val="006F1214"/>
    <w:rsid w:val="006F18A1"/>
    <w:rsid w:val="006F2A5C"/>
    <w:rsid w:val="006F2C91"/>
    <w:rsid w:val="006F3B23"/>
    <w:rsid w:val="00700C63"/>
    <w:rsid w:val="0071505C"/>
    <w:rsid w:val="00716BAE"/>
    <w:rsid w:val="00716F9B"/>
    <w:rsid w:val="00723B80"/>
    <w:rsid w:val="0072603B"/>
    <w:rsid w:val="00732F0C"/>
    <w:rsid w:val="00737C59"/>
    <w:rsid w:val="0074448E"/>
    <w:rsid w:val="00746F6C"/>
    <w:rsid w:val="00750B2A"/>
    <w:rsid w:val="00751450"/>
    <w:rsid w:val="00752A91"/>
    <w:rsid w:val="00753059"/>
    <w:rsid w:val="00756EA0"/>
    <w:rsid w:val="00763E08"/>
    <w:rsid w:val="00764E5C"/>
    <w:rsid w:val="00767641"/>
    <w:rsid w:val="00775CCD"/>
    <w:rsid w:val="00776249"/>
    <w:rsid w:val="00776807"/>
    <w:rsid w:val="007810E7"/>
    <w:rsid w:val="007832F1"/>
    <w:rsid w:val="00784225"/>
    <w:rsid w:val="007909D2"/>
    <w:rsid w:val="007953E4"/>
    <w:rsid w:val="007A6C9C"/>
    <w:rsid w:val="007C64A9"/>
    <w:rsid w:val="007D5F36"/>
    <w:rsid w:val="007E077F"/>
    <w:rsid w:val="007E3E81"/>
    <w:rsid w:val="007F6C64"/>
    <w:rsid w:val="007F7C28"/>
    <w:rsid w:val="00800CD3"/>
    <w:rsid w:val="0081039F"/>
    <w:rsid w:val="008210C5"/>
    <w:rsid w:val="00832007"/>
    <w:rsid w:val="00834936"/>
    <w:rsid w:val="00836394"/>
    <w:rsid w:val="0084497B"/>
    <w:rsid w:val="008455D7"/>
    <w:rsid w:val="00845A6F"/>
    <w:rsid w:val="00846045"/>
    <w:rsid w:val="008466A0"/>
    <w:rsid w:val="008522EB"/>
    <w:rsid w:val="008545CC"/>
    <w:rsid w:val="008560F9"/>
    <w:rsid w:val="008648E6"/>
    <w:rsid w:val="008662B8"/>
    <w:rsid w:val="00870233"/>
    <w:rsid w:val="00872CD2"/>
    <w:rsid w:val="00877250"/>
    <w:rsid w:val="00881AEA"/>
    <w:rsid w:val="00884973"/>
    <w:rsid w:val="008A24C7"/>
    <w:rsid w:val="008B5F7A"/>
    <w:rsid w:val="008B6A4A"/>
    <w:rsid w:val="008C0494"/>
    <w:rsid w:val="008C1F6D"/>
    <w:rsid w:val="008C37BD"/>
    <w:rsid w:val="008E15FF"/>
    <w:rsid w:val="008E1DD8"/>
    <w:rsid w:val="008E775A"/>
    <w:rsid w:val="008E7CF4"/>
    <w:rsid w:val="008F6278"/>
    <w:rsid w:val="008F792B"/>
    <w:rsid w:val="00900033"/>
    <w:rsid w:val="00905B27"/>
    <w:rsid w:val="00905FC2"/>
    <w:rsid w:val="0090651C"/>
    <w:rsid w:val="00907193"/>
    <w:rsid w:val="009116DD"/>
    <w:rsid w:val="00917984"/>
    <w:rsid w:val="00940E31"/>
    <w:rsid w:val="009429A3"/>
    <w:rsid w:val="00951587"/>
    <w:rsid w:val="009517AE"/>
    <w:rsid w:val="00952B21"/>
    <w:rsid w:val="00957253"/>
    <w:rsid w:val="00960B1F"/>
    <w:rsid w:val="00974702"/>
    <w:rsid w:val="00975FF7"/>
    <w:rsid w:val="009761B1"/>
    <w:rsid w:val="0098434D"/>
    <w:rsid w:val="00985E84"/>
    <w:rsid w:val="00986251"/>
    <w:rsid w:val="00986A30"/>
    <w:rsid w:val="00990806"/>
    <w:rsid w:val="009A2D26"/>
    <w:rsid w:val="009B020A"/>
    <w:rsid w:val="009B247F"/>
    <w:rsid w:val="009B26D4"/>
    <w:rsid w:val="009B2982"/>
    <w:rsid w:val="009C117C"/>
    <w:rsid w:val="009C2A28"/>
    <w:rsid w:val="009D096E"/>
    <w:rsid w:val="009D3DCD"/>
    <w:rsid w:val="009E26DF"/>
    <w:rsid w:val="009E386C"/>
    <w:rsid w:val="009E649E"/>
    <w:rsid w:val="009E6930"/>
    <w:rsid w:val="009F686C"/>
    <w:rsid w:val="00A006B7"/>
    <w:rsid w:val="00A016D3"/>
    <w:rsid w:val="00A0694A"/>
    <w:rsid w:val="00A0715D"/>
    <w:rsid w:val="00A221A1"/>
    <w:rsid w:val="00A3701F"/>
    <w:rsid w:val="00A37A0C"/>
    <w:rsid w:val="00A444A4"/>
    <w:rsid w:val="00A45003"/>
    <w:rsid w:val="00A544FB"/>
    <w:rsid w:val="00A577A5"/>
    <w:rsid w:val="00A7459B"/>
    <w:rsid w:val="00A832FC"/>
    <w:rsid w:val="00A83504"/>
    <w:rsid w:val="00A8700B"/>
    <w:rsid w:val="00A97FCC"/>
    <w:rsid w:val="00A97FD3"/>
    <w:rsid w:val="00AB085C"/>
    <w:rsid w:val="00AB13CD"/>
    <w:rsid w:val="00AB16EB"/>
    <w:rsid w:val="00AC42D6"/>
    <w:rsid w:val="00AC568A"/>
    <w:rsid w:val="00AC57F2"/>
    <w:rsid w:val="00AD04EE"/>
    <w:rsid w:val="00AD2124"/>
    <w:rsid w:val="00AD43CE"/>
    <w:rsid w:val="00AD47C5"/>
    <w:rsid w:val="00AD7517"/>
    <w:rsid w:val="00AE1323"/>
    <w:rsid w:val="00AE13A6"/>
    <w:rsid w:val="00AE5179"/>
    <w:rsid w:val="00AF0CF4"/>
    <w:rsid w:val="00AF3514"/>
    <w:rsid w:val="00AF730A"/>
    <w:rsid w:val="00B12975"/>
    <w:rsid w:val="00B13B85"/>
    <w:rsid w:val="00B23D7C"/>
    <w:rsid w:val="00B27550"/>
    <w:rsid w:val="00B30917"/>
    <w:rsid w:val="00B334AB"/>
    <w:rsid w:val="00B3358F"/>
    <w:rsid w:val="00B34873"/>
    <w:rsid w:val="00B425A2"/>
    <w:rsid w:val="00B43DA2"/>
    <w:rsid w:val="00B444C7"/>
    <w:rsid w:val="00B44912"/>
    <w:rsid w:val="00B47AC3"/>
    <w:rsid w:val="00B55817"/>
    <w:rsid w:val="00B57FAD"/>
    <w:rsid w:val="00B66541"/>
    <w:rsid w:val="00B73714"/>
    <w:rsid w:val="00B77E6B"/>
    <w:rsid w:val="00B83395"/>
    <w:rsid w:val="00B917FA"/>
    <w:rsid w:val="00BA1E94"/>
    <w:rsid w:val="00BB0C74"/>
    <w:rsid w:val="00BB61CC"/>
    <w:rsid w:val="00BC3982"/>
    <w:rsid w:val="00BD0428"/>
    <w:rsid w:val="00BD5F98"/>
    <w:rsid w:val="00BE3B38"/>
    <w:rsid w:val="00BF103D"/>
    <w:rsid w:val="00BF1FE6"/>
    <w:rsid w:val="00C25CA8"/>
    <w:rsid w:val="00C26F35"/>
    <w:rsid w:val="00C2728C"/>
    <w:rsid w:val="00C30526"/>
    <w:rsid w:val="00C30C3F"/>
    <w:rsid w:val="00C44453"/>
    <w:rsid w:val="00C47532"/>
    <w:rsid w:val="00C53F5E"/>
    <w:rsid w:val="00C57210"/>
    <w:rsid w:val="00C57277"/>
    <w:rsid w:val="00C6641F"/>
    <w:rsid w:val="00C705E8"/>
    <w:rsid w:val="00C71E5A"/>
    <w:rsid w:val="00C7416C"/>
    <w:rsid w:val="00C804A8"/>
    <w:rsid w:val="00C83B64"/>
    <w:rsid w:val="00C858A9"/>
    <w:rsid w:val="00C86BBD"/>
    <w:rsid w:val="00C90080"/>
    <w:rsid w:val="00C9067D"/>
    <w:rsid w:val="00C92A23"/>
    <w:rsid w:val="00C952FA"/>
    <w:rsid w:val="00C9555C"/>
    <w:rsid w:val="00C977B8"/>
    <w:rsid w:val="00C97FDA"/>
    <w:rsid w:val="00CA1F19"/>
    <w:rsid w:val="00CA2E17"/>
    <w:rsid w:val="00CA6258"/>
    <w:rsid w:val="00CB4260"/>
    <w:rsid w:val="00CC254C"/>
    <w:rsid w:val="00CC3053"/>
    <w:rsid w:val="00CD23B0"/>
    <w:rsid w:val="00CD59BC"/>
    <w:rsid w:val="00CE07C0"/>
    <w:rsid w:val="00CE5E55"/>
    <w:rsid w:val="00CF1062"/>
    <w:rsid w:val="00CF1103"/>
    <w:rsid w:val="00CF1691"/>
    <w:rsid w:val="00CF1CA7"/>
    <w:rsid w:val="00CF70C1"/>
    <w:rsid w:val="00CF786B"/>
    <w:rsid w:val="00D03716"/>
    <w:rsid w:val="00D06F86"/>
    <w:rsid w:val="00D10022"/>
    <w:rsid w:val="00D101ED"/>
    <w:rsid w:val="00D1648B"/>
    <w:rsid w:val="00D16964"/>
    <w:rsid w:val="00D16F95"/>
    <w:rsid w:val="00D1770A"/>
    <w:rsid w:val="00D2144A"/>
    <w:rsid w:val="00D2678B"/>
    <w:rsid w:val="00D27E18"/>
    <w:rsid w:val="00D30AB9"/>
    <w:rsid w:val="00D3185D"/>
    <w:rsid w:val="00D3381A"/>
    <w:rsid w:val="00D35535"/>
    <w:rsid w:val="00D41BCB"/>
    <w:rsid w:val="00D46C19"/>
    <w:rsid w:val="00D47735"/>
    <w:rsid w:val="00D47CAF"/>
    <w:rsid w:val="00D5144B"/>
    <w:rsid w:val="00D572B7"/>
    <w:rsid w:val="00D57D63"/>
    <w:rsid w:val="00D6063A"/>
    <w:rsid w:val="00D61BEF"/>
    <w:rsid w:val="00D62ED4"/>
    <w:rsid w:val="00D846C3"/>
    <w:rsid w:val="00D85D08"/>
    <w:rsid w:val="00D872A5"/>
    <w:rsid w:val="00D938AF"/>
    <w:rsid w:val="00DA1C5D"/>
    <w:rsid w:val="00DA3ABB"/>
    <w:rsid w:val="00DA6A2B"/>
    <w:rsid w:val="00DB12BD"/>
    <w:rsid w:val="00DB29DD"/>
    <w:rsid w:val="00DE2228"/>
    <w:rsid w:val="00DE448E"/>
    <w:rsid w:val="00DF0E33"/>
    <w:rsid w:val="00DF3077"/>
    <w:rsid w:val="00DF34F4"/>
    <w:rsid w:val="00DF56CE"/>
    <w:rsid w:val="00DF5743"/>
    <w:rsid w:val="00DF5CEA"/>
    <w:rsid w:val="00DF6324"/>
    <w:rsid w:val="00E07565"/>
    <w:rsid w:val="00E1155A"/>
    <w:rsid w:val="00E11695"/>
    <w:rsid w:val="00E12854"/>
    <w:rsid w:val="00E2289C"/>
    <w:rsid w:val="00E2382A"/>
    <w:rsid w:val="00E27196"/>
    <w:rsid w:val="00E35885"/>
    <w:rsid w:val="00E41236"/>
    <w:rsid w:val="00E44467"/>
    <w:rsid w:val="00E44B23"/>
    <w:rsid w:val="00E4754D"/>
    <w:rsid w:val="00E5088D"/>
    <w:rsid w:val="00E545A2"/>
    <w:rsid w:val="00E567C9"/>
    <w:rsid w:val="00E56BF3"/>
    <w:rsid w:val="00E65904"/>
    <w:rsid w:val="00E6715B"/>
    <w:rsid w:val="00E75243"/>
    <w:rsid w:val="00E819A5"/>
    <w:rsid w:val="00E841C9"/>
    <w:rsid w:val="00E8466A"/>
    <w:rsid w:val="00E9201D"/>
    <w:rsid w:val="00E9385B"/>
    <w:rsid w:val="00E93C3A"/>
    <w:rsid w:val="00E96DCA"/>
    <w:rsid w:val="00EA411E"/>
    <w:rsid w:val="00EB173B"/>
    <w:rsid w:val="00EB2AB7"/>
    <w:rsid w:val="00EC17FC"/>
    <w:rsid w:val="00EC417E"/>
    <w:rsid w:val="00EC4794"/>
    <w:rsid w:val="00EC7C64"/>
    <w:rsid w:val="00EE02A8"/>
    <w:rsid w:val="00EF68F2"/>
    <w:rsid w:val="00F00554"/>
    <w:rsid w:val="00F01BD7"/>
    <w:rsid w:val="00F105F1"/>
    <w:rsid w:val="00F15FD8"/>
    <w:rsid w:val="00F179D8"/>
    <w:rsid w:val="00F22123"/>
    <w:rsid w:val="00F27893"/>
    <w:rsid w:val="00F312E9"/>
    <w:rsid w:val="00F328EF"/>
    <w:rsid w:val="00F365C7"/>
    <w:rsid w:val="00F3706E"/>
    <w:rsid w:val="00F45EC6"/>
    <w:rsid w:val="00F70249"/>
    <w:rsid w:val="00F745D9"/>
    <w:rsid w:val="00F76B9F"/>
    <w:rsid w:val="00F80B77"/>
    <w:rsid w:val="00F824A6"/>
    <w:rsid w:val="00F86C6F"/>
    <w:rsid w:val="00F87590"/>
    <w:rsid w:val="00FA47ED"/>
    <w:rsid w:val="00FB11F0"/>
    <w:rsid w:val="00FB24E2"/>
    <w:rsid w:val="00FB5E12"/>
    <w:rsid w:val="00FB711E"/>
    <w:rsid w:val="00FC2D8E"/>
    <w:rsid w:val="00FC4019"/>
    <w:rsid w:val="00FC6925"/>
    <w:rsid w:val="00FC7A8C"/>
    <w:rsid w:val="00FD7B05"/>
    <w:rsid w:val="00FE0FDC"/>
    <w:rsid w:val="00FE2349"/>
    <w:rsid w:val="00FE6BEC"/>
    <w:rsid w:val="00FE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F4"/>
  </w:style>
  <w:style w:type="paragraph" w:styleId="1">
    <w:name w:val="heading 1"/>
    <w:basedOn w:val="a"/>
    <w:next w:val="a"/>
    <w:link w:val="10"/>
    <w:uiPriority w:val="9"/>
    <w:qFormat/>
    <w:rsid w:val="00400494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494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f6">
    <w:name w:val="Абзац списка с отступом"/>
    <w:basedOn w:val="a"/>
    <w:qFormat/>
    <w:rsid w:val="004004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7">
    <w:name w:val="Базовый"/>
    <w:rsid w:val="00F3706E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4A6BB3"/>
    <w:rPr>
      <w:b/>
      <w:bCs/>
    </w:rPr>
  </w:style>
  <w:style w:type="character" w:customStyle="1" w:styleId="message-time">
    <w:name w:val="message-time"/>
    <w:basedOn w:val="a0"/>
    <w:rsid w:val="004A6BB3"/>
  </w:style>
  <w:style w:type="character" w:customStyle="1" w:styleId="fontstyle01">
    <w:name w:val="fontstyle01"/>
    <w:basedOn w:val="a0"/>
    <w:rsid w:val="00DE44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List Paragraph"/>
    <w:basedOn w:val="a"/>
    <w:uiPriority w:val="34"/>
    <w:qFormat/>
    <w:rsid w:val="004B6F8F"/>
    <w:pPr>
      <w:ind w:left="720"/>
      <w:contextualSpacing/>
    </w:pPr>
  </w:style>
  <w:style w:type="character" w:customStyle="1" w:styleId="5Exact">
    <w:name w:val="Основной текст (5) Exact"/>
    <w:basedOn w:val="a0"/>
    <w:rsid w:val="0023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3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33FC3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F4"/>
  </w:style>
  <w:style w:type="paragraph" w:styleId="1">
    <w:name w:val="heading 1"/>
    <w:basedOn w:val="a"/>
    <w:next w:val="a"/>
    <w:link w:val="10"/>
    <w:uiPriority w:val="9"/>
    <w:qFormat/>
    <w:rsid w:val="00400494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494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f6">
    <w:name w:val="Абзац списка с отступом"/>
    <w:basedOn w:val="a"/>
    <w:qFormat/>
    <w:rsid w:val="004004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7">
    <w:name w:val="Базовый"/>
    <w:rsid w:val="00F3706E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asnyluch.s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slnr.su/upload/medialibrary/0ce/52-I%2027.03.2024%20%D0%9E%D0%B1%20%D0%BE%D1%81%D0%BE%D0%B1%D0%B5%D0%BD%D0%BD%D0%BE%D1%81%D1%82%D1%8F%D1%85%20%D0%B2%D1%8B%D1%8F%D0%B2%D0%BB%20%D0%B8%D1%81%D0%BF%D0%BE%D0%BB%20%D0%B8%20%D0%BF%D1%80%D0%B8%D0%B7%D0%BD%D0%B0%D0%BD%D0%B8%D1%8F%20%D0%BF%D1%80%D0%B0%D0%B2%D0%B0%20%D0%BC%D1%83%D0%BD%D0%B8%D1%86%20%D1%81%D0%BE%D0%B1%D1%81%D1%82%D0%B2%20%D0%BD%D0%B0%20%D0%B6%D0%B8%D0%BB%D1%8B%D0%B5%20%D0%BF%D0%BE%D0%BC,%20%D0%B1%D0%B5%D1%81%D1%85%D0%BE%D0%B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65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36C08-A1BD-4EA4-AC46-ED08747E2C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User</cp:lastModifiedBy>
  <cp:revision>4</cp:revision>
  <cp:lastPrinted>2024-05-23T14:28:00Z</cp:lastPrinted>
  <dcterms:created xsi:type="dcterms:W3CDTF">2024-05-20T12:15:00Z</dcterms:created>
  <dcterms:modified xsi:type="dcterms:W3CDTF">2024-05-23T14:29:00Z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